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EBA" w:rsidRPr="00844BB7" w:rsidRDefault="00FE2EBA" w:rsidP="00FE2EBA">
      <w:pPr>
        <w:pStyle w:val="Default"/>
        <w:spacing w:line="360" w:lineRule="auto"/>
        <w:jc w:val="center"/>
        <w:rPr>
          <w:rFonts w:ascii="Times New Roman" w:hAnsi="Times New Roman" w:cs="Times New Roman"/>
          <w:b/>
          <w:color w:val="auto"/>
          <w:lang w:val="fr-FR"/>
        </w:rPr>
      </w:pPr>
    </w:p>
    <w:p w:rsidR="00FE2EBA" w:rsidRPr="00844BB7" w:rsidRDefault="00FE2EBA" w:rsidP="00FE2EBA">
      <w:pPr>
        <w:pStyle w:val="Default"/>
        <w:spacing w:line="360" w:lineRule="auto"/>
        <w:jc w:val="center"/>
        <w:rPr>
          <w:rFonts w:ascii="Times New Roman" w:hAnsi="Times New Roman" w:cs="Times New Roman"/>
          <w:b/>
          <w:color w:val="auto"/>
          <w:lang w:val="fr-FR"/>
        </w:rPr>
      </w:pPr>
    </w:p>
    <w:p w:rsidR="00FE2EBA" w:rsidRPr="00844BB7" w:rsidRDefault="00FE2EBA" w:rsidP="00FE2EBA">
      <w:pPr>
        <w:pStyle w:val="Default"/>
        <w:spacing w:line="360" w:lineRule="auto"/>
        <w:jc w:val="center"/>
        <w:rPr>
          <w:rFonts w:ascii="Times New Roman" w:hAnsi="Times New Roman" w:cs="Times New Roman"/>
          <w:b/>
          <w:color w:val="auto"/>
          <w:lang w:val="fr-FR"/>
        </w:rPr>
      </w:pPr>
    </w:p>
    <w:p w:rsidR="00FE2EBA" w:rsidRPr="00844BB7" w:rsidRDefault="00FE2EBA" w:rsidP="00FE2EBA">
      <w:pPr>
        <w:pStyle w:val="Default"/>
        <w:spacing w:line="360" w:lineRule="auto"/>
        <w:jc w:val="center"/>
        <w:rPr>
          <w:rFonts w:ascii="Times New Roman" w:hAnsi="Times New Roman" w:cs="Times New Roman"/>
          <w:b/>
          <w:color w:val="auto"/>
          <w:lang w:val="fr-FR"/>
        </w:rPr>
      </w:pPr>
    </w:p>
    <w:p w:rsidR="00FE2EBA" w:rsidRDefault="00FE2EBA" w:rsidP="00FE2EBA">
      <w:pPr>
        <w:pStyle w:val="Default"/>
        <w:spacing w:line="360" w:lineRule="auto"/>
        <w:jc w:val="center"/>
        <w:rPr>
          <w:rFonts w:ascii="Times New Roman" w:hAnsi="Times New Roman" w:cs="Times New Roman"/>
          <w:b/>
          <w:color w:val="auto"/>
          <w:lang w:val="fr-FR"/>
        </w:rPr>
      </w:pPr>
    </w:p>
    <w:p w:rsidR="00FE2EBA" w:rsidRDefault="00FE2EBA" w:rsidP="00FE2EBA">
      <w:pPr>
        <w:pStyle w:val="Default"/>
        <w:spacing w:line="360" w:lineRule="auto"/>
        <w:jc w:val="center"/>
        <w:rPr>
          <w:rFonts w:ascii="Times New Roman" w:hAnsi="Times New Roman" w:cs="Times New Roman"/>
          <w:b/>
          <w:color w:val="auto"/>
          <w:lang w:val="fr-FR"/>
        </w:rPr>
      </w:pPr>
    </w:p>
    <w:p w:rsidR="00FE2EBA" w:rsidRDefault="00FE2EBA" w:rsidP="00FE2EBA">
      <w:pPr>
        <w:pStyle w:val="Default"/>
        <w:spacing w:line="360" w:lineRule="auto"/>
        <w:jc w:val="center"/>
        <w:rPr>
          <w:rFonts w:ascii="Times New Roman" w:hAnsi="Times New Roman" w:cs="Times New Roman"/>
          <w:b/>
          <w:color w:val="auto"/>
          <w:lang w:val="fr-FR"/>
        </w:rPr>
      </w:pPr>
    </w:p>
    <w:p w:rsidR="00FE2EBA" w:rsidRDefault="00FE2EBA" w:rsidP="00FE2EBA">
      <w:pPr>
        <w:pStyle w:val="Default"/>
        <w:spacing w:line="360" w:lineRule="auto"/>
        <w:jc w:val="center"/>
        <w:rPr>
          <w:rFonts w:ascii="Times New Roman" w:hAnsi="Times New Roman" w:cs="Times New Roman"/>
          <w:b/>
          <w:color w:val="auto"/>
          <w:lang w:val="fr-FR"/>
        </w:rPr>
      </w:pPr>
    </w:p>
    <w:p w:rsidR="00FE2EBA" w:rsidRPr="00844BB7" w:rsidRDefault="00FE2EBA" w:rsidP="00FE2EBA">
      <w:pPr>
        <w:pStyle w:val="Default"/>
        <w:spacing w:line="360" w:lineRule="auto"/>
        <w:jc w:val="center"/>
        <w:rPr>
          <w:rFonts w:ascii="Times New Roman" w:hAnsi="Times New Roman" w:cs="Times New Roman"/>
          <w:b/>
          <w:color w:val="auto"/>
          <w:lang w:val="fr-FR"/>
        </w:rPr>
      </w:pPr>
    </w:p>
    <w:p w:rsidR="00FE2EBA" w:rsidRPr="00844BB7" w:rsidRDefault="00FE2EBA" w:rsidP="00FE2EBA">
      <w:pPr>
        <w:pStyle w:val="Default"/>
        <w:spacing w:line="360" w:lineRule="auto"/>
        <w:jc w:val="center"/>
        <w:rPr>
          <w:rFonts w:ascii="Times New Roman" w:hAnsi="Times New Roman" w:cs="Times New Roman"/>
          <w:b/>
          <w:color w:val="auto"/>
          <w:sz w:val="48"/>
          <w:szCs w:val="48"/>
          <w:lang w:val="fr-FR"/>
        </w:rPr>
      </w:pPr>
      <w:r w:rsidRPr="00844BB7">
        <w:rPr>
          <w:rFonts w:ascii="Times New Roman" w:hAnsi="Times New Roman" w:cs="Times New Roman"/>
          <w:b/>
          <w:color w:val="auto"/>
          <w:sz w:val="48"/>
          <w:szCs w:val="48"/>
          <w:lang w:val="fr-FR"/>
        </w:rPr>
        <w:t>RAPORT</w:t>
      </w:r>
    </w:p>
    <w:p w:rsidR="00FE2EBA" w:rsidRPr="00844BB7" w:rsidRDefault="00FE2EBA" w:rsidP="00FE2EBA">
      <w:pPr>
        <w:pStyle w:val="Default"/>
        <w:spacing w:line="360" w:lineRule="auto"/>
        <w:jc w:val="center"/>
        <w:rPr>
          <w:rFonts w:ascii="Times New Roman" w:hAnsi="Times New Roman" w:cs="Times New Roman"/>
          <w:color w:val="auto"/>
          <w:sz w:val="48"/>
          <w:szCs w:val="48"/>
          <w:lang w:val="fr-FR"/>
        </w:rPr>
      </w:pPr>
      <w:proofErr w:type="gramStart"/>
      <w:r w:rsidRPr="00844BB7">
        <w:rPr>
          <w:rFonts w:ascii="Times New Roman" w:hAnsi="Times New Roman" w:cs="Times New Roman"/>
          <w:color w:val="auto"/>
          <w:sz w:val="48"/>
          <w:szCs w:val="48"/>
          <w:lang w:val="fr-FR"/>
        </w:rPr>
        <w:t>DE EVALUARE</w:t>
      </w:r>
      <w:proofErr w:type="gramEnd"/>
      <w:r w:rsidRPr="00844BB7">
        <w:rPr>
          <w:rFonts w:ascii="Times New Roman" w:hAnsi="Times New Roman" w:cs="Times New Roman"/>
          <w:color w:val="auto"/>
          <w:sz w:val="48"/>
          <w:szCs w:val="48"/>
          <w:lang w:val="fr-FR"/>
        </w:rPr>
        <w:t xml:space="preserve"> A CALITATII EDUCAŢIEI</w:t>
      </w:r>
    </w:p>
    <w:p w:rsidR="00FE2EBA" w:rsidRPr="00844BB7" w:rsidRDefault="00FE2EBA" w:rsidP="00FE2EBA">
      <w:pPr>
        <w:pStyle w:val="Default"/>
        <w:spacing w:line="360" w:lineRule="auto"/>
        <w:jc w:val="center"/>
        <w:rPr>
          <w:rFonts w:ascii="Times New Roman" w:hAnsi="Times New Roman" w:cs="Times New Roman"/>
          <w:color w:val="auto"/>
          <w:sz w:val="48"/>
          <w:szCs w:val="48"/>
          <w:lang w:val="ro-RO"/>
        </w:rPr>
      </w:pPr>
      <w:r w:rsidRPr="00844BB7">
        <w:rPr>
          <w:rFonts w:ascii="Times New Roman" w:hAnsi="Times New Roman" w:cs="Times New Roman"/>
          <w:color w:val="auto"/>
          <w:sz w:val="48"/>
          <w:szCs w:val="48"/>
          <w:lang w:val="fr-FR"/>
        </w:rPr>
        <w:t xml:space="preserve">IN FACULTATEA </w:t>
      </w:r>
      <w:proofErr w:type="gramStart"/>
      <w:r w:rsidRPr="00844BB7">
        <w:rPr>
          <w:rFonts w:ascii="Times New Roman" w:hAnsi="Times New Roman" w:cs="Times New Roman"/>
          <w:color w:val="auto"/>
          <w:sz w:val="48"/>
          <w:szCs w:val="48"/>
          <w:lang w:val="fr-FR"/>
        </w:rPr>
        <w:t>DE EDUCAŢIE</w:t>
      </w:r>
      <w:proofErr w:type="gramEnd"/>
      <w:r w:rsidRPr="00844BB7">
        <w:rPr>
          <w:rFonts w:ascii="Times New Roman" w:hAnsi="Times New Roman" w:cs="Times New Roman"/>
          <w:color w:val="auto"/>
          <w:sz w:val="48"/>
          <w:szCs w:val="48"/>
          <w:lang w:val="fr-FR"/>
        </w:rPr>
        <w:t xml:space="preserve"> FIZICĂ ŞI SPORT</w:t>
      </w:r>
    </w:p>
    <w:p w:rsidR="00FE2EBA" w:rsidRPr="00844BB7" w:rsidRDefault="00FE2EBA" w:rsidP="00FE2EBA">
      <w:pPr>
        <w:pStyle w:val="Default"/>
        <w:spacing w:line="360" w:lineRule="auto"/>
        <w:jc w:val="center"/>
        <w:rPr>
          <w:rFonts w:ascii="Times New Roman" w:hAnsi="Times New Roman" w:cs="Times New Roman"/>
          <w:color w:val="auto"/>
          <w:lang w:val="fr-FR"/>
        </w:rPr>
      </w:pPr>
    </w:p>
    <w:p w:rsidR="00FE2EBA" w:rsidRPr="00844BB7" w:rsidRDefault="00FE2EBA" w:rsidP="00FE2EBA">
      <w:pPr>
        <w:pStyle w:val="Default"/>
        <w:spacing w:line="360" w:lineRule="auto"/>
        <w:jc w:val="center"/>
        <w:rPr>
          <w:rFonts w:ascii="Times New Roman" w:hAnsi="Times New Roman" w:cs="Times New Roman"/>
          <w:color w:val="auto"/>
          <w:lang w:val="fr-FR"/>
        </w:rPr>
      </w:pPr>
    </w:p>
    <w:p w:rsidR="00FE2EBA" w:rsidRPr="00844BB7" w:rsidRDefault="00FE2EBA" w:rsidP="00FE2EBA">
      <w:pPr>
        <w:pStyle w:val="Default"/>
        <w:spacing w:line="360" w:lineRule="auto"/>
        <w:jc w:val="center"/>
        <w:rPr>
          <w:rFonts w:ascii="Times New Roman" w:hAnsi="Times New Roman" w:cs="Times New Roman"/>
          <w:color w:val="auto"/>
          <w:lang w:val="fr-FR"/>
        </w:rPr>
      </w:pPr>
    </w:p>
    <w:p w:rsidR="00FE2EBA" w:rsidRPr="00844BB7" w:rsidRDefault="00FE2EBA" w:rsidP="00FE2EBA">
      <w:pPr>
        <w:pStyle w:val="Default"/>
        <w:spacing w:line="360" w:lineRule="auto"/>
        <w:jc w:val="center"/>
        <w:rPr>
          <w:rFonts w:ascii="Times New Roman" w:hAnsi="Times New Roman" w:cs="Times New Roman"/>
          <w:color w:val="auto"/>
          <w:lang w:val="fr-FR"/>
        </w:rPr>
      </w:pPr>
    </w:p>
    <w:p w:rsidR="00FE2EBA" w:rsidRDefault="00FE2EBA" w:rsidP="00FE2EBA">
      <w:pPr>
        <w:pStyle w:val="Default"/>
        <w:spacing w:line="360" w:lineRule="auto"/>
        <w:jc w:val="center"/>
        <w:rPr>
          <w:rFonts w:ascii="Times New Roman" w:hAnsi="Times New Roman" w:cs="Times New Roman"/>
          <w:color w:val="auto"/>
          <w:lang w:val="fr-FR"/>
        </w:rPr>
      </w:pPr>
    </w:p>
    <w:p w:rsidR="00FE2EBA" w:rsidRDefault="00FE2EBA" w:rsidP="00FE2EBA">
      <w:pPr>
        <w:pStyle w:val="Default"/>
        <w:spacing w:line="360" w:lineRule="auto"/>
        <w:jc w:val="center"/>
        <w:rPr>
          <w:rFonts w:ascii="Times New Roman" w:hAnsi="Times New Roman" w:cs="Times New Roman"/>
          <w:color w:val="auto"/>
          <w:lang w:val="fr-FR"/>
        </w:rPr>
      </w:pPr>
    </w:p>
    <w:p w:rsidR="00FE2EBA" w:rsidRDefault="00FE2EBA" w:rsidP="00FE2EBA">
      <w:pPr>
        <w:pStyle w:val="Default"/>
        <w:spacing w:line="360" w:lineRule="auto"/>
        <w:jc w:val="center"/>
        <w:rPr>
          <w:rFonts w:ascii="Times New Roman" w:hAnsi="Times New Roman" w:cs="Times New Roman"/>
          <w:color w:val="auto"/>
          <w:lang w:val="fr-FR"/>
        </w:rPr>
      </w:pPr>
    </w:p>
    <w:p w:rsidR="00FE2EBA" w:rsidRDefault="00FE2EBA" w:rsidP="00FE2EBA">
      <w:pPr>
        <w:pStyle w:val="Default"/>
        <w:spacing w:line="360" w:lineRule="auto"/>
        <w:jc w:val="center"/>
        <w:rPr>
          <w:rFonts w:ascii="Times New Roman" w:hAnsi="Times New Roman" w:cs="Times New Roman"/>
          <w:color w:val="auto"/>
          <w:lang w:val="fr-FR"/>
        </w:rPr>
      </w:pPr>
    </w:p>
    <w:p w:rsidR="00FE2EBA" w:rsidRDefault="00FE2EBA" w:rsidP="00FE2EBA">
      <w:pPr>
        <w:pStyle w:val="Default"/>
        <w:spacing w:line="360" w:lineRule="auto"/>
        <w:jc w:val="center"/>
        <w:rPr>
          <w:rFonts w:ascii="Times New Roman" w:hAnsi="Times New Roman" w:cs="Times New Roman"/>
          <w:color w:val="auto"/>
          <w:lang w:val="fr-FR"/>
        </w:rPr>
      </w:pPr>
    </w:p>
    <w:p w:rsidR="00FE2EBA" w:rsidRDefault="00FE2EBA" w:rsidP="00FE2EBA">
      <w:pPr>
        <w:pStyle w:val="Default"/>
        <w:spacing w:line="360" w:lineRule="auto"/>
        <w:jc w:val="center"/>
        <w:rPr>
          <w:rFonts w:ascii="Times New Roman" w:hAnsi="Times New Roman" w:cs="Times New Roman"/>
          <w:color w:val="auto"/>
          <w:lang w:val="fr-FR"/>
        </w:rPr>
      </w:pPr>
    </w:p>
    <w:p w:rsidR="00FE2EBA" w:rsidRDefault="00FE2EBA" w:rsidP="00FE2EBA">
      <w:pPr>
        <w:pStyle w:val="Default"/>
        <w:spacing w:line="360" w:lineRule="auto"/>
        <w:jc w:val="center"/>
        <w:rPr>
          <w:rFonts w:ascii="Times New Roman" w:hAnsi="Times New Roman" w:cs="Times New Roman"/>
          <w:color w:val="auto"/>
          <w:lang w:val="fr-FR"/>
        </w:rPr>
      </w:pPr>
    </w:p>
    <w:p w:rsidR="00FE2EBA" w:rsidRDefault="00FE2EBA" w:rsidP="00FE2EBA">
      <w:pPr>
        <w:pStyle w:val="Default"/>
        <w:spacing w:line="360" w:lineRule="auto"/>
        <w:jc w:val="center"/>
        <w:rPr>
          <w:rFonts w:ascii="Times New Roman" w:hAnsi="Times New Roman" w:cs="Times New Roman"/>
          <w:color w:val="auto"/>
          <w:lang w:val="fr-FR"/>
        </w:rPr>
      </w:pPr>
    </w:p>
    <w:p w:rsidR="00FE2EBA" w:rsidRDefault="00FE2EBA" w:rsidP="00FE2EBA">
      <w:pPr>
        <w:pStyle w:val="Default"/>
        <w:spacing w:line="360" w:lineRule="auto"/>
        <w:jc w:val="center"/>
        <w:rPr>
          <w:rFonts w:ascii="Times New Roman" w:hAnsi="Times New Roman" w:cs="Times New Roman"/>
          <w:color w:val="auto"/>
          <w:lang w:val="fr-FR"/>
        </w:rPr>
      </w:pPr>
    </w:p>
    <w:p w:rsidR="00FE2EBA" w:rsidRPr="00844BB7" w:rsidRDefault="00FE2EBA" w:rsidP="00FE2EBA">
      <w:pPr>
        <w:pStyle w:val="Default"/>
        <w:spacing w:line="360" w:lineRule="auto"/>
        <w:jc w:val="center"/>
        <w:rPr>
          <w:rFonts w:ascii="Times New Roman" w:hAnsi="Times New Roman" w:cs="Times New Roman"/>
          <w:color w:val="auto"/>
          <w:lang w:val="fr-FR"/>
        </w:rPr>
      </w:pPr>
    </w:p>
    <w:p w:rsidR="00FE2EBA" w:rsidRPr="00844BB7" w:rsidRDefault="00FE2EBA" w:rsidP="00FE2EBA">
      <w:pPr>
        <w:pStyle w:val="Default"/>
        <w:spacing w:line="360" w:lineRule="auto"/>
        <w:jc w:val="center"/>
        <w:rPr>
          <w:rFonts w:ascii="Times New Roman" w:hAnsi="Times New Roman" w:cs="Times New Roman"/>
          <w:color w:val="auto"/>
          <w:lang w:val="fr-FR"/>
        </w:rPr>
      </w:pPr>
    </w:p>
    <w:p w:rsidR="00FE2EBA" w:rsidRPr="00844BB7" w:rsidRDefault="00FE2EBA" w:rsidP="00FE2EBA">
      <w:pPr>
        <w:pStyle w:val="Default"/>
        <w:spacing w:line="360" w:lineRule="auto"/>
        <w:jc w:val="center"/>
        <w:rPr>
          <w:rFonts w:ascii="Times New Roman" w:hAnsi="Times New Roman" w:cs="Times New Roman"/>
          <w:color w:val="auto"/>
          <w:lang w:val="fr-FR"/>
        </w:rPr>
      </w:pPr>
    </w:p>
    <w:p w:rsidR="00FE2EBA" w:rsidRPr="00844BB7" w:rsidRDefault="00FE2EBA" w:rsidP="00FE2EBA">
      <w:pPr>
        <w:pStyle w:val="Default"/>
        <w:spacing w:line="360" w:lineRule="auto"/>
        <w:jc w:val="center"/>
        <w:rPr>
          <w:rFonts w:ascii="Times New Roman" w:hAnsi="Times New Roman" w:cs="Times New Roman"/>
          <w:color w:val="auto"/>
          <w:lang w:val="fr-FR"/>
        </w:rPr>
      </w:pPr>
    </w:p>
    <w:p w:rsidR="00FE2EBA" w:rsidRPr="00844BB7" w:rsidRDefault="00FE2EBA" w:rsidP="00FE2EBA">
      <w:pPr>
        <w:pStyle w:val="Default"/>
        <w:spacing w:line="360" w:lineRule="auto"/>
        <w:jc w:val="center"/>
        <w:rPr>
          <w:rFonts w:ascii="Times New Roman" w:hAnsi="Times New Roman" w:cs="Times New Roman"/>
          <w:color w:val="auto"/>
          <w:lang w:val="fr-FR"/>
        </w:rPr>
      </w:pPr>
      <w:r>
        <w:rPr>
          <w:rFonts w:ascii="Times New Roman" w:hAnsi="Times New Roman" w:cs="Times New Roman"/>
          <w:color w:val="auto"/>
          <w:lang w:val="fr-FR"/>
        </w:rPr>
        <w:t>2010</w:t>
      </w:r>
    </w:p>
    <w:p w:rsidR="00FE2EBA" w:rsidRPr="00844BB7" w:rsidRDefault="00FE2EBA" w:rsidP="00FE2EBA">
      <w:pPr>
        <w:pStyle w:val="Default"/>
        <w:spacing w:line="360" w:lineRule="auto"/>
        <w:ind w:left="374"/>
        <w:jc w:val="center"/>
        <w:rPr>
          <w:rFonts w:ascii="Times New Roman" w:hAnsi="Times New Roman" w:cs="Times New Roman"/>
          <w:b/>
          <w:color w:val="auto"/>
          <w:lang w:val="it-IT"/>
        </w:rPr>
      </w:pPr>
      <w:r w:rsidRPr="00844BB7">
        <w:rPr>
          <w:rFonts w:ascii="Times New Roman" w:hAnsi="Times New Roman" w:cs="Times New Roman"/>
          <w:b/>
          <w:color w:val="auto"/>
          <w:lang w:val="it-IT"/>
        </w:rPr>
        <w:lastRenderedPageBreak/>
        <w:t>Raportul Comisiei pentru Asigurarea Calităţii pe baza standardelor şi indicatorilor de performanţă ARACIS</w:t>
      </w:r>
    </w:p>
    <w:p w:rsidR="00FE2EBA" w:rsidRPr="00844BB7" w:rsidRDefault="00FE2EBA" w:rsidP="00FE2EBA">
      <w:pPr>
        <w:pStyle w:val="Default"/>
        <w:spacing w:line="360" w:lineRule="auto"/>
        <w:ind w:left="374"/>
        <w:rPr>
          <w:rFonts w:ascii="Times New Roman" w:hAnsi="Times New Roman" w:cs="Times New Roman"/>
          <w:color w:val="auto"/>
          <w:lang w:val="it-IT"/>
        </w:rPr>
      </w:pPr>
    </w:p>
    <w:p w:rsidR="00FE2EBA" w:rsidRPr="00844BB7" w:rsidRDefault="00FE2EBA" w:rsidP="00FE2EBA">
      <w:pPr>
        <w:spacing w:line="360" w:lineRule="auto"/>
        <w:jc w:val="both"/>
        <w:rPr>
          <w:lang w:val="ro-RO"/>
        </w:rPr>
      </w:pPr>
      <w:r w:rsidRPr="00844BB7">
        <w:rPr>
          <w:color w:val="FF0000"/>
          <w:lang w:val="it-IT"/>
        </w:rPr>
        <w:t xml:space="preserve">     </w:t>
      </w:r>
      <w:r w:rsidRPr="00844BB7">
        <w:rPr>
          <w:lang w:val="ro-RO"/>
        </w:rPr>
        <w:tab/>
        <w:t>Sistemul de evaluare a calităţii în Facultatea de Educaţie Fizică şi Sport este structurat conform normelor şi regulamentelor interne referitoare la calitate, cu aspecte particulare date de specificitatea domeniului de cunoaştere</w:t>
      </w:r>
      <w:r>
        <w:rPr>
          <w:lang w:val="ro-RO"/>
        </w:rPr>
        <w:t xml:space="preserve"> (Educaţie Fizică şi Sport)</w:t>
      </w:r>
      <w:r w:rsidRPr="00844BB7">
        <w:rPr>
          <w:lang w:val="ro-RO"/>
        </w:rPr>
        <w:t xml:space="preserve"> în cadrul cărora funcţionează programele de studii ale </w:t>
      </w:r>
      <w:r>
        <w:rPr>
          <w:lang w:val="ro-RO"/>
        </w:rPr>
        <w:t>f</w:t>
      </w:r>
      <w:r w:rsidRPr="00844BB7">
        <w:rPr>
          <w:lang w:val="ro-RO"/>
        </w:rPr>
        <w:t>acultăţii.</w:t>
      </w:r>
    </w:p>
    <w:p w:rsidR="00FE2EBA" w:rsidRPr="00844BB7" w:rsidRDefault="00FE2EBA" w:rsidP="00FE2EBA">
      <w:pPr>
        <w:spacing w:line="360" w:lineRule="auto"/>
        <w:jc w:val="both"/>
        <w:rPr>
          <w:lang w:val="ro-RO"/>
        </w:rPr>
      </w:pPr>
      <w:r w:rsidRPr="00844BB7">
        <w:rPr>
          <w:lang w:val="ro-RO"/>
        </w:rPr>
        <w:tab/>
        <w:t>În cadrul Facultăţii de Educaţie Fizică şi Sport</w:t>
      </w:r>
      <w:r>
        <w:rPr>
          <w:lang w:val="ro-RO"/>
        </w:rPr>
        <w:t xml:space="preserve"> (HG 410</w:t>
      </w:r>
      <w:r w:rsidRPr="00511231">
        <w:rPr>
          <w:lang w:val="ro-RO"/>
        </w:rPr>
        <w:t>/</w:t>
      </w:r>
      <w:r>
        <w:rPr>
          <w:lang w:val="ro-RO"/>
        </w:rPr>
        <w:t>13.05.2002)</w:t>
      </w:r>
      <w:r w:rsidRPr="00844BB7">
        <w:rPr>
          <w:lang w:val="ro-RO"/>
        </w:rPr>
        <w:t xml:space="preserve"> </w:t>
      </w:r>
      <w:r>
        <w:rPr>
          <w:lang w:val="ro-RO"/>
        </w:rPr>
        <w:t>funcţionează</w:t>
      </w:r>
      <w:r w:rsidRPr="00844BB7">
        <w:rPr>
          <w:lang w:val="ro-RO"/>
        </w:rPr>
        <w:t xml:space="preserve"> următoarele programe de studii:</w:t>
      </w:r>
    </w:p>
    <w:p w:rsidR="00FE2EBA" w:rsidRPr="00511231" w:rsidRDefault="00FE2EBA" w:rsidP="00FE2EBA">
      <w:pPr>
        <w:spacing w:line="360" w:lineRule="auto"/>
        <w:rPr>
          <w:lang w:val="ro-RO"/>
        </w:rPr>
      </w:pPr>
      <w:r w:rsidRPr="00844BB7">
        <w:rPr>
          <w:lang w:val="ro-RO"/>
        </w:rPr>
        <w:t xml:space="preserve">         - </w:t>
      </w:r>
      <w:r w:rsidRPr="00511231">
        <w:rPr>
          <w:lang w:val="ro-RO"/>
        </w:rPr>
        <w:t xml:space="preserve">Educaţie fizică şi sport, forma de învăţământ zi, </w:t>
      </w:r>
      <w:r>
        <w:rPr>
          <w:lang w:val="ro-RO"/>
        </w:rPr>
        <w:t>acreditat  - HG 749/ 12.10.2009</w:t>
      </w:r>
    </w:p>
    <w:p w:rsidR="00FE2EBA" w:rsidRPr="00844BB7" w:rsidRDefault="00FE2EBA" w:rsidP="00FE2EBA">
      <w:pPr>
        <w:spacing w:line="360" w:lineRule="auto"/>
        <w:rPr>
          <w:lang w:val="it-IT"/>
        </w:rPr>
      </w:pPr>
      <w:r w:rsidRPr="00511231">
        <w:rPr>
          <w:lang w:val="ro-RO"/>
        </w:rPr>
        <w:t xml:space="preserve">         </w:t>
      </w:r>
      <w:r w:rsidRPr="00844BB7">
        <w:rPr>
          <w:lang w:val="it-IT"/>
        </w:rPr>
        <w:t xml:space="preserve">- Kinetoterapie şi motricitate specială, zi, </w:t>
      </w:r>
      <w:r>
        <w:rPr>
          <w:lang w:val="it-IT"/>
        </w:rPr>
        <w:t xml:space="preserve">autorizat provizoriu – HG </w:t>
      </w:r>
      <w:r w:rsidRPr="00844BB7">
        <w:rPr>
          <w:lang w:val="it-IT"/>
        </w:rPr>
        <w:t>693/ 12.06.2003</w:t>
      </w:r>
    </w:p>
    <w:p w:rsidR="00FE2EBA" w:rsidRPr="00844BB7" w:rsidRDefault="00FE2EBA" w:rsidP="00FE2EBA">
      <w:pPr>
        <w:spacing w:line="360" w:lineRule="auto"/>
        <w:jc w:val="both"/>
        <w:rPr>
          <w:lang w:val="ro-RO"/>
        </w:rPr>
      </w:pPr>
    </w:p>
    <w:p w:rsidR="00FE2EBA" w:rsidRPr="00844BB7" w:rsidRDefault="00FE2EBA" w:rsidP="00FE2EBA">
      <w:pPr>
        <w:spacing w:line="360" w:lineRule="auto"/>
        <w:jc w:val="both"/>
        <w:rPr>
          <w:b/>
          <w:bCs/>
          <w:u w:val="single"/>
          <w:lang w:val="ro-RO"/>
        </w:rPr>
      </w:pPr>
      <w:r w:rsidRPr="00844BB7">
        <w:rPr>
          <w:b/>
          <w:bCs/>
          <w:u w:val="single"/>
          <w:lang w:val="ro-RO"/>
        </w:rPr>
        <w:t>Sisteme de evaluare şi asigurare a calităţii din facultate</w:t>
      </w:r>
    </w:p>
    <w:p w:rsidR="00FE2EBA" w:rsidRPr="00844BB7" w:rsidRDefault="00FE2EBA" w:rsidP="00FE2EBA">
      <w:pPr>
        <w:spacing w:line="360" w:lineRule="auto"/>
        <w:jc w:val="both"/>
        <w:rPr>
          <w:b/>
          <w:bCs/>
          <w:u w:val="single"/>
          <w:lang w:val="ro-RO"/>
        </w:rPr>
      </w:pPr>
    </w:p>
    <w:p w:rsidR="00FE2EBA" w:rsidRPr="00844BB7" w:rsidRDefault="00FE2EBA" w:rsidP="00FE2EBA">
      <w:pPr>
        <w:spacing w:line="360" w:lineRule="auto"/>
        <w:jc w:val="both"/>
        <w:rPr>
          <w:b/>
          <w:bCs/>
          <w:i/>
          <w:lang w:val="ro-RO"/>
        </w:rPr>
      </w:pPr>
      <w:r w:rsidRPr="00844BB7">
        <w:rPr>
          <w:b/>
          <w:bCs/>
          <w:i/>
          <w:lang w:val="ro-RO"/>
        </w:rPr>
        <w:t>Strategia facultăţii în domeniul calităţii</w:t>
      </w:r>
    </w:p>
    <w:p w:rsidR="00FE2EBA" w:rsidRPr="00844BB7" w:rsidRDefault="00FE2EBA" w:rsidP="00FE2EBA">
      <w:pPr>
        <w:pStyle w:val="Indentcorptext"/>
        <w:spacing w:after="0" w:line="360" w:lineRule="auto"/>
        <w:ind w:left="0" w:firstLine="720"/>
        <w:jc w:val="both"/>
        <w:rPr>
          <w:sz w:val="24"/>
          <w:szCs w:val="24"/>
          <w:lang w:val="it-IT"/>
        </w:rPr>
      </w:pPr>
      <w:r w:rsidRPr="00FB3D18">
        <w:rPr>
          <w:i/>
          <w:sz w:val="24"/>
          <w:szCs w:val="24"/>
          <w:shd w:val="clear" w:color="auto" w:fill="FFFFFF"/>
          <w:lang w:val="it-IT"/>
        </w:rPr>
        <w:t xml:space="preserve">Strategia </w:t>
      </w:r>
      <w:r w:rsidRPr="00FB3D18">
        <w:rPr>
          <w:i/>
          <w:sz w:val="24"/>
          <w:szCs w:val="24"/>
          <w:lang w:val="it-IT"/>
        </w:rPr>
        <w:t>pentru calitate</w:t>
      </w:r>
      <w:r w:rsidRPr="00844BB7">
        <w:rPr>
          <w:sz w:val="24"/>
          <w:szCs w:val="24"/>
          <w:lang w:val="it-IT"/>
        </w:rPr>
        <w:t xml:space="preserve"> vizează:</w:t>
      </w:r>
    </w:p>
    <w:p w:rsidR="00FE2EBA" w:rsidRPr="00844BB7" w:rsidRDefault="00FE2EBA" w:rsidP="00FE2EBA">
      <w:pPr>
        <w:pStyle w:val="Indentcorptext"/>
        <w:numPr>
          <w:ilvl w:val="0"/>
          <w:numId w:val="7"/>
        </w:numPr>
        <w:spacing w:after="0" w:line="360" w:lineRule="auto"/>
        <w:jc w:val="both"/>
        <w:rPr>
          <w:sz w:val="24"/>
          <w:szCs w:val="24"/>
          <w:lang w:val="it-IT"/>
        </w:rPr>
      </w:pPr>
      <w:r w:rsidRPr="00844BB7">
        <w:rPr>
          <w:sz w:val="24"/>
          <w:szCs w:val="24"/>
          <w:lang w:val="it-IT"/>
        </w:rPr>
        <w:t>orientarea spre satisfacerea cerinţelor şi aşteptărilor studenţilor, angajatorilor şi celorlalte părţi interesate prin recunoasterea calificărilor absolvenţilor pe piaţa forţei de muncă europene cu asigurarea condiţiilor pentru libera circulaţie în cadrul economiei bazate pe cunoaştere;</w:t>
      </w:r>
    </w:p>
    <w:p w:rsidR="00FE2EBA" w:rsidRPr="00844BB7" w:rsidRDefault="00FE2EBA" w:rsidP="00FE2EBA">
      <w:pPr>
        <w:pStyle w:val="Indentcorptext"/>
        <w:numPr>
          <w:ilvl w:val="0"/>
          <w:numId w:val="7"/>
        </w:numPr>
        <w:spacing w:after="0" w:line="360" w:lineRule="auto"/>
        <w:jc w:val="both"/>
        <w:rPr>
          <w:sz w:val="24"/>
          <w:szCs w:val="24"/>
          <w:lang w:val="it-IT"/>
        </w:rPr>
      </w:pPr>
      <w:r w:rsidRPr="00844BB7">
        <w:rPr>
          <w:sz w:val="24"/>
          <w:szCs w:val="24"/>
          <w:lang w:val="it-IT"/>
        </w:rPr>
        <w:t>dezvoltarea acelor politici educaţionale care să asigure inserţia rapidă a abolvenţilor pe piaţa muncii prin reducerea duratei de acomodare la angajatori;</w:t>
      </w:r>
    </w:p>
    <w:p w:rsidR="00FE2EBA" w:rsidRPr="00844BB7" w:rsidRDefault="00FE2EBA" w:rsidP="00FE2EBA">
      <w:pPr>
        <w:pStyle w:val="Indentcorptext"/>
        <w:numPr>
          <w:ilvl w:val="0"/>
          <w:numId w:val="7"/>
        </w:numPr>
        <w:spacing w:after="0" w:line="360" w:lineRule="auto"/>
        <w:jc w:val="both"/>
        <w:rPr>
          <w:sz w:val="24"/>
          <w:szCs w:val="24"/>
          <w:lang w:val="it-IT"/>
        </w:rPr>
      </w:pPr>
      <w:r w:rsidRPr="00844BB7">
        <w:rPr>
          <w:sz w:val="24"/>
          <w:szCs w:val="24"/>
          <w:lang w:val="it-IT"/>
        </w:rPr>
        <w:t>învăţămîntul superior nu se mai adresează doar unor elite, masificarea învăţamîntului superior devine o condiţie esenţială a competitivităţii economiei naţionale;</w:t>
      </w:r>
    </w:p>
    <w:p w:rsidR="00FE2EBA" w:rsidRPr="00844BB7" w:rsidRDefault="00FE2EBA" w:rsidP="00FE2EBA">
      <w:pPr>
        <w:pStyle w:val="Indentcorptext"/>
        <w:numPr>
          <w:ilvl w:val="0"/>
          <w:numId w:val="7"/>
        </w:numPr>
        <w:spacing w:after="0" w:line="360" w:lineRule="auto"/>
        <w:jc w:val="both"/>
        <w:rPr>
          <w:sz w:val="24"/>
          <w:szCs w:val="24"/>
          <w:lang w:val="it-IT"/>
        </w:rPr>
      </w:pPr>
      <w:r w:rsidRPr="00844BB7">
        <w:rPr>
          <w:sz w:val="24"/>
          <w:szCs w:val="24"/>
          <w:lang w:val="it-IT"/>
        </w:rPr>
        <w:t>atitudinea proactivă a conducerii universităţii în problema calităţii, care se exprimă prin crearea unui mediu adecvat performanţei pe toate dimensiunile activităţii;</w:t>
      </w:r>
    </w:p>
    <w:p w:rsidR="00FE2EBA" w:rsidRPr="00844BB7" w:rsidRDefault="00FE2EBA" w:rsidP="00FE2EBA">
      <w:pPr>
        <w:pStyle w:val="Indentcorptext"/>
        <w:numPr>
          <w:ilvl w:val="0"/>
          <w:numId w:val="7"/>
        </w:numPr>
        <w:spacing w:after="0" w:line="360" w:lineRule="auto"/>
        <w:jc w:val="both"/>
        <w:rPr>
          <w:sz w:val="24"/>
          <w:szCs w:val="24"/>
          <w:lang w:val="it-IT"/>
        </w:rPr>
      </w:pPr>
      <w:r w:rsidRPr="00844BB7">
        <w:rPr>
          <w:sz w:val="24"/>
          <w:szCs w:val="24"/>
          <w:lang w:val="it-IT"/>
        </w:rPr>
        <w:t>abordarea problemei calităţii în termeni strategici: misiune, valori, principii, politici, strategii, obiective;</w:t>
      </w:r>
    </w:p>
    <w:p w:rsidR="00FE2EBA" w:rsidRPr="00844BB7" w:rsidRDefault="00FE2EBA" w:rsidP="00FE2EBA">
      <w:pPr>
        <w:pStyle w:val="Indentcorptext"/>
        <w:numPr>
          <w:ilvl w:val="0"/>
          <w:numId w:val="7"/>
        </w:numPr>
        <w:spacing w:after="0" w:line="360" w:lineRule="auto"/>
        <w:jc w:val="both"/>
        <w:rPr>
          <w:sz w:val="24"/>
          <w:szCs w:val="24"/>
          <w:lang w:val="it-IT"/>
        </w:rPr>
      </w:pPr>
      <w:r w:rsidRPr="00844BB7">
        <w:rPr>
          <w:sz w:val="24"/>
          <w:szCs w:val="24"/>
          <w:lang w:val="it-IT"/>
        </w:rPr>
        <w:t>menţinerea sub control şi îmbunătăţirea continuă a proceselor din universitate;</w:t>
      </w:r>
    </w:p>
    <w:p w:rsidR="00FE2EBA" w:rsidRPr="00844BB7" w:rsidRDefault="00FE2EBA" w:rsidP="00FE2EBA">
      <w:pPr>
        <w:pStyle w:val="Indentcorptext"/>
        <w:numPr>
          <w:ilvl w:val="0"/>
          <w:numId w:val="7"/>
        </w:numPr>
        <w:spacing w:after="0" w:line="360" w:lineRule="auto"/>
        <w:jc w:val="both"/>
        <w:rPr>
          <w:sz w:val="24"/>
          <w:szCs w:val="24"/>
          <w:lang w:val="it-IT"/>
        </w:rPr>
      </w:pPr>
      <w:r w:rsidRPr="00844BB7">
        <w:rPr>
          <w:sz w:val="24"/>
          <w:szCs w:val="24"/>
          <w:lang w:val="it-IT"/>
        </w:rPr>
        <w:t>implicarea şi responsabilizarea personalului; preocuparea pentru crearea unei culturi a calităţii, cu participarea tuturor părţilor interesate;</w:t>
      </w:r>
    </w:p>
    <w:p w:rsidR="00FE2EBA" w:rsidRPr="00844BB7" w:rsidRDefault="00FE2EBA" w:rsidP="00FE2EBA">
      <w:pPr>
        <w:pStyle w:val="Indentcorptext"/>
        <w:numPr>
          <w:ilvl w:val="0"/>
          <w:numId w:val="7"/>
        </w:numPr>
        <w:spacing w:after="0" w:line="360" w:lineRule="auto"/>
        <w:jc w:val="both"/>
        <w:rPr>
          <w:sz w:val="24"/>
          <w:szCs w:val="24"/>
          <w:lang w:val="it-IT"/>
        </w:rPr>
      </w:pPr>
      <w:r w:rsidRPr="00844BB7">
        <w:rPr>
          <w:sz w:val="24"/>
          <w:szCs w:val="24"/>
          <w:lang w:val="it-IT"/>
        </w:rPr>
        <w:t>identificarea unor indicatori relevanţi ai calităţii şi introducerea de mecanisme de evaluare internă a acestora;</w:t>
      </w:r>
    </w:p>
    <w:p w:rsidR="00FE2EBA" w:rsidRPr="00844BB7" w:rsidRDefault="00FE2EBA" w:rsidP="00FE2EBA">
      <w:pPr>
        <w:pStyle w:val="Indentcorptext"/>
        <w:numPr>
          <w:ilvl w:val="0"/>
          <w:numId w:val="7"/>
        </w:numPr>
        <w:spacing w:after="0" w:line="360" w:lineRule="auto"/>
        <w:jc w:val="both"/>
        <w:rPr>
          <w:sz w:val="24"/>
          <w:szCs w:val="24"/>
          <w:lang w:val="it-IT"/>
        </w:rPr>
      </w:pPr>
      <w:r w:rsidRPr="00844BB7">
        <w:rPr>
          <w:sz w:val="24"/>
          <w:szCs w:val="24"/>
          <w:lang w:val="it-IT"/>
        </w:rPr>
        <w:t>documentarea sistemului în vederea furnizării de dovezi obiective care să creeze încredere;</w:t>
      </w:r>
    </w:p>
    <w:p w:rsidR="00FE2EBA" w:rsidRPr="00844BB7" w:rsidRDefault="00FE2EBA" w:rsidP="00FE2EBA">
      <w:pPr>
        <w:pStyle w:val="Indentcorptext"/>
        <w:numPr>
          <w:ilvl w:val="0"/>
          <w:numId w:val="7"/>
        </w:numPr>
        <w:spacing w:after="0" w:line="360" w:lineRule="auto"/>
        <w:jc w:val="both"/>
        <w:rPr>
          <w:sz w:val="24"/>
          <w:szCs w:val="24"/>
          <w:lang w:val="it-IT"/>
        </w:rPr>
      </w:pPr>
      <w:r w:rsidRPr="00844BB7">
        <w:rPr>
          <w:sz w:val="24"/>
          <w:szCs w:val="24"/>
          <w:lang w:val="it-IT"/>
        </w:rPr>
        <w:lastRenderedPageBreak/>
        <w:t>organizarea de activităţi de benchmarking cu alte universităţi, eventual din străinătate, pentru identificarea şi preluarea celor mai bune practici în domeniul asigurării calităţii.</w:t>
      </w:r>
    </w:p>
    <w:p w:rsidR="00FE2EBA" w:rsidRPr="00FB3D18" w:rsidRDefault="00FE2EBA" w:rsidP="00FE2EBA">
      <w:pPr>
        <w:pStyle w:val="Indentcorptext"/>
        <w:spacing w:after="0" w:line="360" w:lineRule="auto"/>
        <w:ind w:left="0"/>
        <w:jc w:val="both"/>
        <w:rPr>
          <w:i/>
          <w:sz w:val="24"/>
          <w:szCs w:val="24"/>
          <w:lang w:val="it-IT"/>
        </w:rPr>
      </w:pPr>
    </w:p>
    <w:p w:rsidR="00FE2EBA" w:rsidRPr="00844BB7" w:rsidRDefault="00FE2EBA" w:rsidP="00FE2EBA">
      <w:pPr>
        <w:pStyle w:val="Indentcorptext"/>
        <w:spacing w:after="0" w:line="360" w:lineRule="auto"/>
        <w:ind w:left="0" w:firstLine="720"/>
        <w:jc w:val="both"/>
        <w:rPr>
          <w:sz w:val="24"/>
          <w:szCs w:val="24"/>
          <w:lang w:val="it-IT"/>
        </w:rPr>
      </w:pPr>
      <w:r w:rsidRPr="00FB3D18">
        <w:rPr>
          <w:i/>
          <w:sz w:val="24"/>
          <w:szCs w:val="24"/>
          <w:lang w:val="it-IT"/>
        </w:rPr>
        <w:t>Principalele coordonate ale strategiei pe termen mediu ale CEAC</w:t>
      </w:r>
      <w:r w:rsidRPr="00844BB7">
        <w:rPr>
          <w:sz w:val="24"/>
          <w:szCs w:val="24"/>
          <w:lang w:val="it-IT"/>
        </w:rPr>
        <w:t xml:space="preserve"> pleacă de la orientarea spre performanţă, competitivitate şi recunoaştere naţională şi europeană a universităţii noastre iar sistemul de management al calităţii va trebui să atingă următoarele ţinte strategice:</w:t>
      </w:r>
    </w:p>
    <w:p w:rsidR="00FE2EBA" w:rsidRPr="00844BB7" w:rsidRDefault="00FE2EBA" w:rsidP="00FE2EBA">
      <w:pPr>
        <w:numPr>
          <w:ilvl w:val="0"/>
          <w:numId w:val="6"/>
        </w:numPr>
        <w:tabs>
          <w:tab w:val="clear" w:pos="720"/>
          <w:tab w:val="num" w:pos="426"/>
        </w:tabs>
        <w:spacing w:line="360" w:lineRule="auto"/>
        <w:ind w:left="432" w:hanging="408"/>
        <w:jc w:val="both"/>
        <w:rPr>
          <w:lang w:val="it-IT"/>
        </w:rPr>
      </w:pPr>
      <w:r w:rsidRPr="00844BB7">
        <w:rPr>
          <w:lang w:val="it-IT"/>
        </w:rPr>
        <w:t>Dezvoltarea culturii organizaţionale în universitate bazată pe managementul strategic şi al  calităţii;</w:t>
      </w:r>
    </w:p>
    <w:p w:rsidR="00FE2EBA" w:rsidRPr="00844BB7" w:rsidRDefault="00FE2EBA" w:rsidP="00FE2EBA">
      <w:pPr>
        <w:numPr>
          <w:ilvl w:val="0"/>
          <w:numId w:val="6"/>
        </w:numPr>
        <w:tabs>
          <w:tab w:val="clear" w:pos="720"/>
          <w:tab w:val="num" w:pos="426"/>
        </w:tabs>
        <w:spacing w:line="360" w:lineRule="auto"/>
        <w:ind w:left="444" w:hanging="450"/>
        <w:jc w:val="both"/>
        <w:rPr>
          <w:lang w:val="it-IT"/>
        </w:rPr>
      </w:pPr>
      <w:r w:rsidRPr="00844BB7">
        <w:rPr>
          <w:lang w:val="it-IT"/>
        </w:rPr>
        <w:t>Permanetizarea conceptului de calitate a educaţiei şi operaţionalizarea acestuia la nivelul tuturor facultăţilor, departamentelor, serviciilor şi compartimentelor din universitate;</w:t>
      </w:r>
    </w:p>
    <w:p w:rsidR="00FE2EBA" w:rsidRPr="00844BB7" w:rsidRDefault="00FE2EBA" w:rsidP="00FE2EBA">
      <w:pPr>
        <w:numPr>
          <w:ilvl w:val="0"/>
          <w:numId w:val="6"/>
        </w:numPr>
        <w:tabs>
          <w:tab w:val="clear" w:pos="720"/>
          <w:tab w:val="num" w:pos="426"/>
        </w:tabs>
        <w:spacing w:line="360" w:lineRule="auto"/>
        <w:ind w:left="432" w:hanging="438"/>
        <w:jc w:val="both"/>
        <w:rPr>
          <w:lang w:val="it-IT"/>
        </w:rPr>
      </w:pPr>
      <w:r w:rsidRPr="00844BB7">
        <w:rPr>
          <w:lang w:val="it-IT"/>
        </w:rPr>
        <w:t>Mobilizarea întregului personal al universităţii în direcţia desfăşurării tuturor activităţilor în regim de asigurare a calităţii;</w:t>
      </w:r>
    </w:p>
    <w:p w:rsidR="00FE2EBA" w:rsidRPr="00844BB7" w:rsidRDefault="00FE2EBA" w:rsidP="00FE2EBA">
      <w:pPr>
        <w:numPr>
          <w:ilvl w:val="0"/>
          <w:numId w:val="6"/>
        </w:numPr>
        <w:tabs>
          <w:tab w:val="clear" w:pos="720"/>
          <w:tab w:val="num" w:pos="426"/>
        </w:tabs>
        <w:spacing w:line="360" w:lineRule="auto"/>
        <w:ind w:left="432" w:hanging="438"/>
        <w:jc w:val="both"/>
        <w:rPr>
          <w:lang w:val="it-IT"/>
        </w:rPr>
      </w:pPr>
      <w:r w:rsidRPr="00844BB7">
        <w:rPr>
          <w:lang w:val="it-IT"/>
        </w:rPr>
        <w:t>Sensibilizarea şi instruirea permanentă a personalului universităţii privind asigurarea şi managementul calităţii;</w:t>
      </w:r>
    </w:p>
    <w:p w:rsidR="00FE2EBA" w:rsidRPr="00844BB7" w:rsidRDefault="00FE2EBA" w:rsidP="00FE2EBA">
      <w:pPr>
        <w:numPr>
          <w:ilvl w:val="0"/>
          <w:numId w:val="6"/>
        </w:numPr>
        <w:tabs>
          <w:tab w:val="clear" w:pos="720"/>
          <w:tab w:val="num" w:pos="426"/>
        </w:tabs>
        <w:spacing w:line="360" w:lineRule="auto"/>
        <w:ind w:left="426" w:hanging="432"/>
        <w:rPr>
          <w:lang w:val="it-IT"/>
        </w:rPr>
      </w:pPr>
      <w:r w:rsidRPr="00844BB7">
        <w:rPr>
          <w:lang w:val="it-IT"/>
        </w:rPr>
        <w:t>Revizuirea regulamentului de funcţionare a comisiei pentru evaluarea şi asigurarea calităţii;</w:t>
      </w:r>
    </w:p>
    <w:p w:rsidR="00FE2EBA" w:rsidRPr="00844BB7" w:rsidRDefault="00FE2EBA" w:rsidP="00FE2EBA">
      <w:pPr>
        <w:numPr>
          <w:ilvl w:val="0"/>
          <w:numId w:val="6"/>
        </w:numPr>
        <w:tabs>
          <w:tab w:val="clear" w:pos="720"/>
          <w:tab w:val="num" w:pos="426"/>
        </w:tabs>
        <w:spacing w:line="360" w:lineRule="auto"/>
        <w:ind w:left="444" w:hanging="450"/>
        <w:jc w:val="both"/>
        <w:rPr>
          <w:lang w:val="it-IT"/>
        </w:rPr>
      </w:pPr>
      <w:r w:rsidRPr="00844BB7">
        <w:rPr>
          <w:lang w:val="it-IT"/>
        </w:rPr>
        <w:t>Conştientizarea necesităţii de asumare a răspunderii de către conducerile facultăţilor, departamentelor, serviciilor şi a celorlalte compartimente din universitate, precum şi a răspunderii individuale pentru asigurarea calităţii fiecărui program de studiu şi a tuturor activităţilor desfăşurate;</w:t>
      </w:r>
    </w:p>
    <w:p w:rsidR="00FE2EBA" w:rsidRPr="00844BB7" w:rsidRDefault="00FE2EBA" w:rsidP="00FE2EBA">
      <w:pPr>
        <w:numPr>
          <w:ilvl w:val="0"/>
          <w:numId w:val="6"/>
        </w:numPr>
        <w:tabs>
          <w:tab w:val="clear" w:pos="720"/>
          <w:tab w:val="num" w:pos="426"/>
        </w:tabs>
        <w:spacing w:line="360" w:lineRule="auto"/>
        <w:ind w:left="420" w:hanging="420"/>
        <w:jc w:val="both"/>
        <w:rPr>
          <w:lang w:val="it-IT"/>
        </w:rPr>
      </w:pPr>
      <w:r w:rsidRPr="00844BB7">
        <w:rPr>
          <w:lang w:val="it-IT"/>
        </w:rPr>
        <w:t>Antrenarea studenţilor, a angajatorilor şi a altor factori interesaţi în activitatea de asigurare şi de evaluare internă a calităţii;</w:t>
      </w:r>
    </w:p>
    <w:p w:rsidR="00FE2EBA" w:rsidRPr="00844BB7" w:rsidRDefault="00FE2EBA" w:rsidP="00FE2EBA">
      <w:pPr>
        <w:numPr>
          <w:ilvl w:val="0"/>
          <w:numId w:val="6"/>
        </w:numPr>
        <w:tabs>
          <w:tab w:val="clear" w:pos="720"/>
          <w:tab w:val="num" w:pos="426"/>
        </w:tabs>
        <w:spacing w:line="360" w:lineRule="auto"/>
        <w:ind w:left="432" w:hanging="408"/>
        <w:jc w:val="both"/>
        <w:rPr>
          <w:lang w:val="it-IT"/>
        </w:rPr>
      </w:pPr>
      <w:r w:rsidRPr="00844BB7">
        <w:rPr>
          <w:lang w:val="it-IT"/>
        </w:rPr>
        <w:t>Urmărirea implementării Sistemului de management al calităţii (SMC) la nivelul tuturor compartimentelor din universitate şi monitorizarea acestuia;</w:t>
      </w:r>
    </w:p>
    <w:p w:rsidR="00FE2EBA" w:rsidRPr="00844BB7" w:rsidRDefault="00FE2EBA" w:rsidP="00FE2EBA">
      <w:pPr>
        <w:numPr>
          <w:ilvl w:val="0"/>
          <w:numId w:val="6"/>
        </w:numPr>
        <w:tabs>
          <w:tab w:val="clear" w:pos="720"/>
          <w:tab w:val="num" w:pos="426"/>
        </w:tabs>
        <w:spacing w:line="360" w:lineRule="auto"/>
        <w:ind w:left="444" w:hanging="450"/>
        <w:jc w:val="both"/>
      </w:pPr>
      <w:proofErr w:type="spellStart"/>
      <w:r w:rsidRPr="00844BB7">
        <w:t>Coordonarea</w:t>
      </w:r>
      <w:proofErr w:type="spellEnd"/>
      <w:r w:rsidRPr="00844BB7">
        <w:t xml:space="preserve"> </w:t>
      </w:r>
      <w:proofErr w:type="spellStart"/>
      <w:r w:rsidRPr="00844BB7">
        <w:t>aplicării</w:t>
      </w:r>
      <w:proofErr w:type="spellEnd"/>
      <w:r w:rsidRPr="00844BB7">
        <w:t xml:space="preserve"> </w:t>
      </w:r>
      <w:proofErr w:type="spellStart"/>
      <w:r w:rsidRPr="00844BB7">
        <w:t>tuturor</w:t>
      </w:r>
      <w:proofErr w:type="spellEnd"/>
      <w:r w:rsidRPr="00844BB7">
        <w:t xml:space="preserve"> </w:t>
      </w:r>
      <w:proofErr w:type="spellStart"/>
      <w:r w:rsidRPr="00844BB7">
        <w:t>procedurilor</w:t>
      </w:r>
      <w:proofErr w:type="spellEnd"/>
      <w:r w:rsidRPr="00844BB7">
        <w:t xml:space="preserve"> </w:t>
      </w:r>
      <w:proofErr w:type="spellStart"/>
      <w:r w:rsidRPr="00844BB7">
        <w:t>şi</w:t>
      </w:r>
      <w:proofErr w:type="spellEnd"/>
      <w:r w:rsidRPr="00844BB7">
        <w:t xml:space="preserve"> a </w:t>
      </w:r>
      <w:proofErr w:type="spellStart"/>
      <w:r w:rsidRPr="00844BB7">
        <w:t>activităţilor</w:t>
      </w:r>
      <w:proofErr w:type="spellEnd"/>
      <w:r w:rsidRPr="00844BB7">
        <w:t xml:space="preserve"> de </w:t>
      </w:r>
      <w:proofErr w:type="spellStart"/>
      <w:r w:rsidRPr="00844BB7">
        <w:t>evaluare</w:t>
      </w:r>
      <w:proofErr w:type="spellEnd"/>
      <w:r w:rsidRPr="00844BB7">
        <w:t xml:space="preserve"> </w:t>
      </w:r>
      <w:proofErr w:type="spellStart"/>
      <w:r w:rsidRPr="00844BB7">
        <w:t>şi</w:t>
      </w:r>
      <w:proofErr w:type="spellEnd"/>
      <w:r w:rsidRPr="00844BB7">
        <w:t xml:space="preserve"> </w:t>
      </w:r>
      <w:proofErr w:type="spellStart"/>
      <w:r w:rsidRPr="00844BB7">
        <w:t>asigurare</w:t>
      </w:r>
      <w:proofErr w:type="spellEnd"/>
      <w:r w:rsidRPr="00844BB7">
        <w:t xml:space="preserve"> a </w:t>
      </w:r>
      <w:proofErr w:type="spellStart"/>
      <w:r w:rsidRPr="00844BB7">
        <w:t>calităţii</w:t>
      </w:r>
      <w:proofErr w:type="spellEnd"/>
      <w:r w:rsidRPr="00844BB7">
        <w:t>;</w:t>
      </w:r>
    </w:p>
    <w:p w:rsidR="00FE2EBA" w:rsidRPr="00844BB7" w:rsidRDefault="00FE2EBA" w:rsidP="00FE2EBA">
      <w:pPr>
        <w:numPr>
          <w:ilvl w:val="0"/>
          <w:numId w:val="6"/>
        </w:numPr>
        <w:tabs>
          <w:tab w:val="clear" w:pos="720"/>
          <w:tab w:val="num" w:pos="426"/>
        </w:tabs>
        <w:spacing w:line="360" w:lineRule="auto"/>
        <w:ind w:left="432" w:hanging="438"/>
        <w:jc w:val="both"/>
      </w:pPr>
      <w:proofErr w:type="spellStart"/>
      <w:r w:rsidRPr="00844BB7">
        <w:t>Urmărirea</w:t>
      </w:r>
      <w:proofErr w:type="spellEnd"/>
      <w:r w:rsidRPr="00844BB7">
        <w:t xml:space="preserve"> </w:t>
      </w:r>
      <w:proofErr w:type="spellStart"/>
      <w:r w:rsidRPr="00844BB7">
        <w:t>cunoaşterii</w:t>
      </w:r>
      <w:proofErr w:type="spellEnd"/>
      <w:r w:rsidRPr="00844BB7">
        <w:t xml:space="preserve"> </w:t>
      </w:r>
      <w:proofErr w:type="spellStart"/>
      <w:r w:rsidRPr="00844BB7">
        <w:t>politicii</w:t>
      </w:r>
      <w:proofErr w:type="spellEnd"/>
      <w:r w:rsidRPr="00844BB7">
        <w:t xml:space="preserve"> </w:t>
      </w:r>
      <w:proofErr w:type="spellStart"/>
      <w:r w:rsidRPr="00844BB7">
        <w:t>şi</w:t>
      </w:r>
      <w:proofErr w:type="spellEnd"/>
      <w:r w:rsidRPr="00844BB7">
        <w:t xml:space="preserve"> a </w:t>
      </w:r>
      <w:proofErr w:type="spellStart"/>
      <w:r w:rsidRPr="00844BB7">
        <w:t>obiectivelor</w:t>
      </w:r>
      <w:proofErr w:type="spellEnd"/>
      <w:r w:rsidRPr="00844BB7">
        <w:t xml:space="preserve"> </w:t>
      </w:r>
      <w:proofErr w:type="spellStart"/>
      <w:r w:rsidRPr="00844BB7">
        <w:t>calităţii</w:t>
      </w:r>
      <w:proofErr w:type="spellEnd"/>
      <w:r w:rsidRPr="00844BB7">
        <w:t xml:space="preserve">, a </w:t>
      </w:r>
      <w:proofErr w:type="spellStart"/>
      <w:r w:rsidRPr="00844BB7">
        <w:t>criteriilor</w:t>
      </w:r>
      <w:proofErr w:type="spellEnd"/>
      <w:r w:rsidRPr="00844BB7">
        <w:t xml:space="preserve">, </w:t>
      </w:r>
      <w:proofErr w:type="spellStart"/>
      <w:r w:rsidRPr="00844BB7">
        <w:t>standardelor</w:t>
      </w:r>
      <w:proofErr w:type="spellEnd"/>
      <w:r w:rsidRPr="00844BB7">
        <w:t xml:space="preserve">, </w:t>
      </w:r>
      <w:proofErr w:type="spellStart"/>
      <w:r w:rsidRPr="00844BB7">
        <w:t>standardelor</w:t>
      </w:r>
      <w:proofErr w:type="spellEnd"/>
      <w:r w:rsidRPr="00844BB7">
        <w:t xml:space="preserve"> de </w:t>
      </w:r>
      <w:proofErr w:type="spellStart"/>
      <w:r w:rsidRPr="00844BB7">
        <w:t>referinţă</w:t>
      </w:r>
      <w:proofErr w:type="spellEnd"/>
      <w:r w:rsidRPr="00844BB7">
        <w:t xml:space="preserve"> </w:t>
      </w:r>
      <w:proofErr w:type="spellStart"/>
      <w:r w:rsidRPr="00844BB7">
        <w:t>şi</w:t>
      </w:r>
      <w:proofErr w:type="spellEnd"/>
      <w:r w:rsidRPr="00844BB7">
        <w:t xml:space="preserve"> a </w:t>
      </w:r>
      <w:proofErr w:type="spellStart"/>
      <w:r w:rsidRPr="00844BB7">
        <w:t>indicatorilor</w:t>
      </w:r>
      <w:proofErr w:type="spellEnd"/>
      <w:r w:rsidRPr="00844BB7">
        <w:t xml:space="preserve"> de </w:t>
      </w:r>
      <w:proofErr w:type="spellStart"/>
      <w:r w:rsidRPr="00844BB7">
        <w:t>performanţă</w:t>
      </w:r>
      <w:proofErr w:type="spellEnd"/>
      <w:r w:rsidRPr="00844BB7">
        <w:t xml:space="preserve"> elaborate de ARACIS;</w:t>
      </w:r>
    </w:p>
    <w:p w:rsidR="00FE2EBA" w:rsidRPr="00844BB7" w:rsidRDefault="00FE2EBA" w:rsidP="00FE2EBA">
      <w:pPr>
        <w:numPr>
          <w:ilvl w:val="0"/>
          <w:numId w:val="6"/>
        </w:numPr>
        <w:tabs>
          <w:tab w:val="clear" w:pos="720"/>
          <w:tab w:val="num" w:pos="426"/>
        </w:tabs>
        <w:spacing w:line="360" w:lineRule="auto"/>
        <w:ind w:left="420" w:hanging="426"/>
        <w:jc w:val="both"/>
        <w:rPr>
          <w:lang w:val="it-IT"/>
        </w:rPr>
      </w:pPr>
      <w:r w:rsidRPr="00844BB7">
        <w:rPr>
          <w:lang w:val="it-IT"/>
        </w:rPr>
        <w:t>Întărirea capacităţii manageriale la diverse niveluri şi dezvoltarea conceptului de „leadership”;</w:t>
      </w:r>
    </w:p>
    <w:p w:rsidR="00FE2EBA" w:rsidRPr="00844BB7" w:rsidRDefault="00FE2EBA" w:rsidP="00FE2EBA">
      <w:pPr>
        <w:numPr>
          <w:ilvl w:val="0"/>
          <w:numId w:val="6"/>
        </w:numPr>
        <w:tabs>
          <w:tab w:val="clear" w:pos="720"/>
          <w:tab w:val="num" w:pos="426"/>
        </w:tabs>
        <w:spacing w:line="360" w:lineRule="auto"/>
        <w:ind w:left="0" w:hanging="6"/>
        <w:jc w:val="both"/>
        <w:rPr>
          <w:lang w:val="it-IT"/>
        </w:rPr>
      </w:pPr>
      <w:r w:rsidRPr="00844BB7">
        <w:rPr>
          <w:lang w:val="it-IT"/>
        </w:rPr>
        <w:t>Dezvoltarea de parteneriate cu organismele similare din ţară şi străinătate şi cu ARACIS;</w:t>
      </w:r>
    </w:p>
    <w:p w:rsidR="00FE2EBA" w:rsidRPr="00844BB7" w:rsidRDefault="00FE2EBA" w:rsidP="00FE2EBA">
      <w:pPr>
        <w:numPr>
          <w:ilvl w:val="0"/>
          <w:numId w:val="6"/>
        </w:numPr>
        <w:tabs>
          <w:tab w:val="clear" w:pos="720"/>
          <w:tab w:val="num" w:pos="426"/>
        </w:tabs>
        <w:spacing w:line="360" w:lineRule="auto"/>
        <w:ind w:left="450" w:hanging="456"/>
        <w:jc w:val="both"/>
        <w:rPr>
          <w:lang w:val="it-IT"/>
        </w:rPr>
      </w:pPr>
      <w:r w:rsidRPr="00844BB7">
        <w:rPr>
          <w:lang w:val="it-IT"/>
        </w:rPr>
        <w:t>Conştientizarea răspunderii sociale şi publice a tuturor celor implicaţi în derularea programelor de studiu din universitate şi asumarea responsabilităţii acestora pentru calitatea contribuţiei lor;</w:t>
      </w:r>
    </w:p>
    <w:p w:rsidR="00FE2EBA" w:rsidRPr="00844BB7" w:rsidRDefault="00FE2EBA" w:rsidP="00FE2EBA">
      <w:pPr>
        <w:numPr>
          <w:ilvl w:val="0"/>
          <w:numId w:val="6"/>
        </w:numPr>
        <w:tabs>
          <w:tab w:val="clear" w:pos="720"/>
          <w:tab w:val="num" w:pos="426"/>
        </w:tabs>
        <w:spacing w:line="360" w:lineRule="auto"/>
        <w:ind w:left="420" w:hanging="426"/>
        <w:jc w:val="both"/>
      </w:pPr>
      <w:proofErr w:type="spellStart"/>
      <w:r w:rsidRPr="00844BB7">
        <w:lastRenderedPageBreak/>
        <w:t>Asigurarea</w:t>
      </w:r>
      <w:proofErr w:type="spellEnd"/>
      <w:r w:rsidRPr="00844BB7">
        <w:t xml:space="preserve"> </w:t>
      </w:r>
      <w:proofErr w:type="spellStart"/>
      <w:r w:rsidRPr="00844BB7">
        <w:t>transparenţei</w:t>
      </w:r>
      <w:proofErr w:type="spellEnd"/>
      <w:r w:rsidRPr="00844BB7">
        <w:t xml:space="preserve"> </w:t>
      </w:r>
      <w:proofErr w:type="spellStart"/>
      <w:r w:rsidRPr="00844BB7">
        <w:t>tuturor</w:t>
      </w:r>
      <w:proofErr w:type="spellEnd"/>
      <w:r w:rsidRPr="00844BB7">
        <w:t xml:space="preserve"> </w:t>
      </w:r>
      <w:proofErr w:type="spellStart"/>
      <w:r w:rsidRPr="00844BB7">
        <w:t>aspectelor</w:t>
      </w:r>
      <w:proofErr w:type="spellEnd"/>
      <w:r w:rsidRPr="00844BB7">
        <w:t xml:space="preserve"> </w:t>
      </w:r>
      <w:proofErr w:type="spellStart"/>
      <w:r w:rsidRPr="00844BB7">
        <w:t>privind</w:t>
      </w:r>
      <w:proofErr w:type="spellEnd"/>
      <w:r w:rsidRPr="00844BB7">
        <w:t xml:space="preserve"> </w:t>
      </w:r>
      <w:proofErr w:type="spellStart"/>
      <w:r w:rsidRPr="00844BB7">
        <w:t>asigurarea</w:t>
      </w:r>
      <w:proofErr w:type="spellEnd"/>
      <w:r w:rsidRPr="00844BB7">
        <w:t xml:space="preserve"> </w:t>
      </w:r>
      <w:proofErr w:type="spellStart"/>
      <w:r w:rsidRPr="00844BB7">
        <w:t>şi</w:t>
      </w:r>
      <w:proofErr w:type="spellEnd"/>
      <w:r w:rsidRPr="00844BB7">
        <w:t xml:space="preserve"> </w:t>
      </w:r>
      <w:proofErr w:type="spellStart"/>
      <w:r w:rsidRPr="00844BB7">
        <w:t>managementul</w:t>
      </w:r>
      <w:proofErr w:type="spellEnd"/>
      <w:r w:rsidRPr="00844BB7">
        <w:t xml:space="preserve"> </w:t>
      </w:r>
      <w:proofErr w:type="spellStart"/>
      <w:r w:rsidRPr="00844BB7">
        <w:t>calităţii</w:t>
      </w:r>
      <w:proofErr w:type="spellEnd"/>
      <w:r w:rsidRPr="00844BB7">
        <w:t xml:space="preserve"> </w:t>
      </w:r>
      <w:proofErr w:type="spellStart"/>
      <w:r w:rsidRPr="00844BB7">
        <w:t>în</w:t>
      </w:r>
      <w:proofErr w:type="spellEnd"/>
      <w:r w:rsidRPr="00844BB7">
        <w:t xml:space="preserve"> </w:t>
      </w:r>
      <w:proofErr w:type="spellStart"/>
      <w:r w:rsidRPr="00844BB7">
        <w:t>universitate</w:t>
      </w:r>
      <w:proofErr w:type="spellEnd"/>
      <w:r w:rsidRPr="00844BB7">
        <w:t>;</w:t>
      </w:r>
    </w:p>
    <w:p w:rsidR="00FE2EBA" w:rsidRPr="00844BB7" w:rsidRDefault="00FE2EBA" w:rsidP="00FE2EBA">
      <w:pPr>
        <w:numPr>
          <w:ilvl w:val="0"/>
          <w:numId w:val="6"/>
        </w:numPr>
        <w:tabs>
          <w:tab w:val="clear" w:pos="720"/>
          <w:tab w:val="num" w:pos="426"/>
        </w:tabs>
        <w:spacing w:line="360" w:lineRule="auto"/>
        <w:ind w:left="432" w:hanging="438"/>
        <w:jc w:val="both"/>
      </w:pPr>
      <w:proofErr w:type="spellStart"/>
      <w:r w:rsidRPr="00844BB7">
        <w:t>Evaluarea</w:t>
      </w:r>
      <w:proofErr w:type="spellEnd"/>
      <w:r w:rsidRPr="00844BB7">
        <w:t xml:space="preserve"> </w:t>
      </w:r>
      <w:proofErr w:type="spellStart"/>
      <w:r w:rsidRPr="00844BB7">
        <w:t>periodică</w:t>
      </w:r>
      <w:proofErr w:type="spellEnd"/>
      <w:r w:rsidRPr="00844BB7">
        <w:t xml:space="preserve"> a </w:t>
      </w:r>
      <w:proofErr w:type="spellStart"/>
      <w:r w:rsidRPr="00844BB7">
        <w:t>implementării</w:t>
      </w:r>
      <w:proofErr w:type="spellEnd"/>
      <w:r w:rsidRPr="00844BB7">
        <w:t xml:space="preserve"> </w:t>
      </w:r>
      <w:proofErr w:type="spellStart"/>
      <w:r w:rsidRPr="00844BB7">
        <w:t>şi</w:t>
      </w:r>
      <w:proofErr w:type="spellEnd"/>
      <w:r w:rsidRPr="00844BB7">
        <w:t xml:space="preserve"> </w:t>
      </w:r>
      <w:proofErr w:type="spellStart"/>
      <w:r w:rsidRPr="00844BB7">
        <w:t>aplicării</w:t>
      </w:r>
      <w:proofErr w:type="spellEnd"/>
      <w:r w:rsidRPr="00844BB7">
        <w:t xml:space="preserve"> SMC </w:t>
      </w:r>
      <w:proofErr w:type="spellStart"/>
      <w:r w:rsidRPr="00844BB7">
        <w:t>şi</w:t>
      </w:r>
      <w:proofErr w:type="spellEnd"/>
      <w:r w:rsidRPr="00844BB7">
        <w:t xml:space="preserve"> </w:t>
      </w:r>
      <w:proofErr w:type="spellStart"/>
      <w:r w:rsidRPr="00844BB7">
        <w:t>propunerea</w:t>
      </w:r>
      <w:proofErr w:type="spellEnd"/>
      <w:r w:rsidRPr="00844BB7">
        <w:t xml:space="preserve"> de </w:t>
      </w:r>
      <w:proofErr w:type="spellStart"/>
      <w:r w:rsidRPr="00844BB7">
        <w:t>soluţii</w:t>
      </w:r>
      <w:proofErr w:type="spellEnd"/>
      <w:r w:rsidRPr="00844BB7">
        <w:t xml:space="preserve"> preventive / </w:t>
      </w:r>
      <w:proofErr w:type="spellStart"/>
      <w:r w:rsidRPr="00844BB7">
        <w:t>corective</w:t>
      </w:r>
      <w:proofErr w:type="spellEnd"/>
      <w:r w:rsidRPr="00844BB7">
        <w:t xml:space="preserve"> </w:t>
      </w:r>
      <w:proofErr w:type="spellStart"/>
      <w:r w:rsidRPr="00844BB7">
        <w:t>sau</w:t>
      </w:r>
      <w:proofErr w:type="spellEnd"/>
      <w:r w:rsidRPr="00844BB7">
        <w:t xml:space="preserve"> de </w:t>
      </w:r>
      <w:proofErr w:type="spellStart"/>
      <w:r w:rsidRPr="00844BB7">
        <w:t>îmbunătăţire</w:t>
      </w:r>
      <w:proofErr w:type="spellEnd"/>
      <w:r w:rsidRPr="00844BB7">
        <w:t>;</w:t>
      </w:r>
    </w:p>
    <w:p w:rsidR="00FE2EBA" w:rsidRPr="00844BB7" w:rsidRDefault="00FE2EBA" w:rsidP="00FE2EBA">
      <w:pPr>
        <w:numPr>
          <w:ilvl w:val="0"/>
          <w:numId w:val="6"/>
        </w:numPr>
        <w:tabs>
          <w:tab w:val="clear" w:pos="720"/>
          <w:tab w:val="num" w:pos="426"/>
        </w:tabs>
        <w:spacing w:line="360" w:lineRule="auto"/>
        <w:ind w:left="0" w:hanging="6"/>
        <w:jc w:val="both"/>
      </w:pPr>
      <w:proofErr w:type="spellStart"/>
      <w:r w:rsidRPr="00844BB7">
        <w:t>Constituirea</w:t>
      </w:r>
      <w:proofErr w:type="spellEnd"/>
      <w:r w:rsidRPr="00844BB7">
        <w:t xml:space="preserve"> </w:t>
      </w:r>
      <w:proofErr w:type="spellStart"/>
      <w:r w:rsidRPr="00844BB7">
        <w:t>unei</w:t>
      </w:r>
      <w:proofErr w:type="spellEnd"/>
      <w:r w:rsidRPr="00844BB7">
        <w:t xml:space="preserve"> </w:t>
      </w:r>
      <w:proofErr w:type="spellStart"/>
      <w:r w:rsidRPr="00844BB7">
        <w:t>baze</w:t>
      </w:r>
      <w:proofErr w:type="spellEnd"/>
      <w:r w:rsidRPr="00844BB7">
        <w:t xml:space="preserve"> </w:t>
      </w:r>
      <w:proofErr w:type="spellStart"/>
      <w:r w:rsidRPr="00844BB7">
        <w:t>proprii</w:t>
      </w:r>
      <w:proofErr w:type="spellEnd"/>
      <w:r w:rsidRPr="00844BB7">
        <w:t xml:space="preserve"> de date.</w:t>
      </w:r>
    </w:p>
    <w:p w:rsidR="00FE2EBA" w:rsidRPr="00844BB7" w:rsidRDefault="00FE2EBA" w:rsidP="00FE2EBA">
      <w:pPr>
        <w:numPr>
          <w:ilvl w:val="0"/>
          <w:numId w:val="6"/>
        </w:numPr>
        <w:tabs>
          <w:tab w:val="clear" w:pos="720"/>
          <w:tab w:val="num" w:pos="426"/>
        </w:tabs>
        <w:spacing w:line="360" w:lineRule="auto"/>
        <w:ind w:left="432" w:hanging="438"/>
        <w:jc w:val="both"/>
        <w:rPr>
          <w:lang w:val="it-IT"/>
        </w:rPr>
      </w:pPr>
      <w:r w:rsidRPr="00844BB7">
        <w:rPr>
          <w:lang w:val="it-IT"/>
        </w:rPr>
        <w:t>Întocmirea de rapoarte anuale de evaluare internă privind calitatea educaţiei din universitate şi publicarea / afişarea acestora.</w:t>
      </w:r>
    </w:p>
    <w:p w:rsidR="00FE2EBA" w:rsidRPr="00844BB7" w:rsidRDefault="00FE2EBA" w:rsidP="00FE2EBA">
      <w:pPr>
        <w:tabs>
          <w:tab w:val="num" w:pos="426"/>
        </w:tabs>
        <w:spacing w:line="360" w:lineRule="auto"/>
        <w:ind w:hanging="6"/>
        <w:rPr>
          <w:b/>
          <w:caps/>
          <w:lang w:val="it-IT"/>
        </w:rPr>
      </w:pPr>
    </w:p>
    <w:p w:rsidR="00FE2EBA" w:rsidRPr="00FB3D18" w:rsidRDefault="00FE2EBA" w:rsidP="00FE2EBA">
      <w:pPr>
        <w:pStyle w:val="Corptext"/>
        <w:ind w:firstLine="720"/>
        <w:rPr>
          <w:lang w:val="it-IT"/>
        </w:rPr>
      </w:pPr>
      <w:r w:rsidRPr="00844BB7">
        <w:rPr>
          <w:lang w:val="it-IT"/>
        </w:rPr>
        <w:t xml:space="preserve">Calitatea educaţiei constituie o prioritate, fiind o condiţie indispensabilă pentru ameliorarea ocupării profesionale, a coeziunii sociale şi a competitivităţii economice. </w:t>
      </w:r>
      <w:r w:rsidRPr="00FB3D18">
        <w:rPr>
          <w:lang w:val="it-IT"/>
        </w:rPr>
        <w:t>Calitatea în educaţie este asigurată prin următoarele procese:</w:t>
      </w:r>
    </w:p>
    <w:p w:rsidR="00FE2EBA" w:rsidRPr="00844BB7" w:rsidRDefault="00FE2EBA" w:rsidP="00FE2EBA">
      <w:pPr>
        <w:pStyle w:val="Corptext"/>
        <w:numPr>
          <w:ilvl w:val="0"/>
          <w:numId w:val="8"/>
        </w:numPr>
      </w:pPr>
      <w:proofErr w:type="spellStart"/>
      <w:r w:rsidRPr="00844BB7">
        <w:t>planificarea</w:t>
      </w:r>
      <w:proofErr w:type="spellEnd"/>
      <w:r w:rsidRPr="00844BB7">
        <w:t xml:space="preserve"> </w:t>
      </w:r>
      <w:proofErr w:type="spellStart"/>
      <w:r w:rsidRPr="00844BB7">
        <w:t>şi</w:t>
      </w:r>
      <w:proofErr w:type="spellEnd"/>
      <w:r w:rsidRPr="00844BB7">
        <w:t xml:space="preserve"> </w:t>
      </w:r>
      <w:proofErr w:type="spellStart"/>
      <w:r w:rsidRPr="00844BB7">
        <w:t>relizarea</w:t>
      </w:r>
      <w:proofErr w:type="spellEnd"/>
      <w:r w:rsidRPr="00844BB7">
        <w:t xml:space="preserve"> </w:t>
      </w:r>
      <w:proofErr w:type="spellStart"/>
      <w:r w:rsidRPr="00844BB7">
        <w:t>efectivă</w:t>
      </w:r>
      <w:proofErr w:type="spellEnd"/>
      <w:r w:rsidRPr="00844BB7">
        <w:t xml:space="preserve"> a </w:t>
      </w:r>
      <w:proofErr w:type="spellStart"/>
      <w:r w:rsidRPr="00844BB7">
        <w:t>rezultatelor</w:t>
      </w:r>
      <w:proofErr w:type="spellEnd"/>
      <w:r w:rsidRPr="00844BB7">
        <w:t xml:space="preserve"> </w:t>
      </w:r>
      <w:proofErr w:type="spellStart"/>
      <w:r w:rsidRPr="00844BB7">
        <w:t>aşteptate</w:t>
      </w:r>
      <w:proofErr w:type="spellEnd"/>
      <w:r w:rsidRPr="00844BB7">
        <w:t xml:space="preserve"> ale </w:t>
      </w:r>
      <w:proofErr w:type="spellStart"/>
      <w:r w:rsidRPr="00844BB7">
        <w:t>învăţării</w:t>
      </w:r>
      <w:proofErr w:type="spellEnd"/>
      <w:r w:rsidRPr="00844BB7">
        <w:t>;</w:t>
      </w:r>
    </w:p>
    <w:p w:rsidR="00FE2EBA" w:rsidRPr="00844BB7" w:rsidRDefault="00FE2EBA" w:rsidP="00FE2EBA">
      <w:pPr>
        <w:pStyle w:val="Corptext"/>
        <w:numPr>
          <w:ilvl w:val="0"/>
          <w:numId w:val="8"/>
        </w:numPr>
      </w:pPr>
      <w:proofErr w:type="spellStart"/>
      <w:r w:rsidRPr="00844BB7">
        <w:t>monitorizarea</w:t>
      </w:r>
      <w:proofErr w:type="spellEnd"/>
      <w:r w:rsidRPr="00844BB7">
        <w:t xml:space="preserve"> </w:t>
      </w:r>
      <w:proofErr w:type="spellStart"/>
      <w:r w:rsidRPr="00844BB7">
        <w:t>rezultatelor</w:t>
      </w:r>
      <w:proofErr w:type="spellEnd"/>
      <w:r w:rsidRPr="00844BB7">
        <w:t>;</w:t>
      </w:r>
    </w:p>
    <w:p w:rsidR="00FE2EBA" w:rsidRPr="00844BB7" w:rsidRDefault="00FE2EBA" w:rsidP="00FE2EBA">
      <w:pPr>
        <w:pStyle w:val="Corptext"/>
        <w:numPr>
          <w:ilvl w:val="0"/>
          <w:numId w:val="8"/>
        </w:numPr>
      </w:pPr>
      <w:proofErr w:type="spellStart"/>
      <w:r w:rsidRPr="00844BB7">
        <w:t>evaluarea</w:t>
      </w:r>
      <w:proofErr w:type="spellEnd"/>
      <w:r w:rsidRPr="00844BB7">
        <w:t xml:space="preserve"> </w:t>
      </w:r>
      <w:proofErr w:type="spellStart"/>
      <w:r w:rsidRPr="00844BB7">
        <w:t>internă</w:t>
      </w:r>
      <w:proofErr w:type="spellEnd"/>
      <w:r w:rsidRPr="00844BB7">
        <w:t xml:space="preserve"> a </w:t>
      </w:r>
      <w:proofErr w:type="spellStart"/>
      <w:r w:rsidRPr="00844BB7">
        <w:t>rezultatelor</w:t>
      </w:r>
      <w:proofErr w:type="spellEnd"/>
      <w:r w:rsidRPr="00844BB7">
        <w:t>;</w:t>
      </w:r>
    </w:p>
    <w:p w:rsidR="00FE2EBA" w:rsidRPr="00844BB7" w:rsidRDefault="00FE2EBA" w:rsidP="00FE2EBA">
      <w:pPr>
        <w:pStyle w:val="Corptext"/>
        <w:numPr>
          <w:ilvl w:val="0"/>
          <w:numId w:val="8"/>
        </w:numPr>
      </w:pPr>
      <w:proofErr w:type="spellStart"/>
      <w:r w:rsidRPr="00844BB7">
        <w:t>evaluarea</w:t>
      </w:r>
      <w:proofErr w:type="spellEnd"/>
      <w:r w:rsidRPr="00844BB7">
        <w:t xml:space="preserve"> </w:t>
      </w:r>
      <w:proofErr w:type="spellStart"/>
      <w:r w:rsidRPr="00844BB7">
        <w:t>externă</w:t>
      </w:r>
      <w:proofErr w:type="spellEnd"/>
      <w:r w:rsidRPr="00844BB7">
        <w:t xml:space="preserve"> a </w:t>
      </w:r>
      <w:proofErr w:type="spellStart"/>
      <w:r w:rsidRPr="00844BB7">
        <w:t>rezultatelor</w:t>
      </w:r>
      <w:proofErr w:type="spellEnd"/>
      <w:r w:rsidRPr="00844BB7">
        <w:t>;</w:t>
      </w:r>
    </w:p>
    <w:p w:rsidR="00FE2EBA" w:rsidRPr="00844BB7" w:rsidRDefault="00FE2EBA" w:rsidP="00FE2EBA">
      <w:pPr>
        <w:pStyle w:val="Corptext"/>
        <w:numPr>
          <w:ilvl w:val="0"/>
          <w:numId w:val="8"/>
        </w:numPr>
        <w:rPr>
          <w:lang w:val="it-IT"/>
        </w:rPr>
      </w:pPr>
      <w:r w:rsidRPr="00844BB7">
        <w:rPr>
          <w:lang w:val="it-IT"/>
        </w:rPr>
        <w:t>îmbunătăţirea continuă a rezultatelor în educaţie.</w:t>
      </w:r>
    </w:p>
    <w:p w:rsidR="00FE2EBA" w:rsidRPr="00844BB7" w:rsidRDefault="00FE2EBA" w:rsidP="00FE2EBA">
      <w:pPr>
        <w:pStyle w:val="Corptext"/>
        <w:rPr>
          <w:lang w:val="it-IT"/>
        </w:rPr>
      </w:pPr>
      <w:r w:rsidRPr="00844BB7">
        <w:rPr>
          <w:lang w:val="it-IT"/>
        </w:rPr>
        <w:t>Asigurarea calităţii educaţiei este centrată preponderent pe rezultatelor învăţării. Rezultatele învăţării sînt exprimate în termeni de cunoştinţe, competenţe, valori şi atitudini care se obţin prin parcurgerea şi finalizarea unui nivel de învăţămînt sau program de studii.</w:t>
      </w:r>
    </w:p>
    <w:p w:rsidR="00FE2EBA" w:rsidRPr="00844BB7" w:rsidRDefault="00FE2EBA" w:rsidP="00FE2EBA">
      <w:pPr>
        <w:spacing w:line="360" w:lineRule="auto"/>
        <w:jc w:val="both"/>
        <w:rPr>
          <w:b/>
          <w:bCs/>
          <w:i/>
          <w:lang w:val="it-IT"/>
        </w:rPr>
      </w:pPr>
    </w:p>
    <w:p w:rsidR="00FE2EBA" w:rsidRPr="00844BB7" w:rsidRDefault="00FE2EBA" w:rsidP="00FE2EBA">
      <w:pPr>
        <w:spacing w:line="360" w:lineRule="auto"/>
        <w:jc w:val="center"/>
        <w:rPr>
          <w:b/>
          <w:bCs/>
          <w:i/>
          <w:lang w:val="ro-RO"/>
        </w:rPr>
      </w:pPr>
      <w:r w:rsidRPr="00844BB7">
        <w:rPr>
          <w:b/>
          <w:bCs/>
          <w:i/>
          <w:lang w:val="ro-RO"/>
        </w:rPr>
        <w:t xml:space="preserve">Atribuţii </w:t>
      </w:r>
    </w:p>
    <w:tbl>
      <w:tblPr>
        <w:tblW w:w="0" w:type="auto"/>
        <w:jc w:val="center"/>
        <w:tblCellSpacing w:w="0" w:type="dxa"/>
        <w:tblInd w:w="-1876"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092"/>
        <w:gridCol w:w="6676"/>
      </w:tblGrid>
      <w:tr w:rsidR="00FE2EBA" w:rsidRPr="00844BB7" w:rsidTr="00CF7DFD">
        <w:trPr>
          <w:tblCellSpacing w:w="0" w:type="dxa"/>
          <w:jc w:val="center"/>
        </w:trPr>
        <w:tc>
          <w:tcPr>
            <w:tcW w:w="2092" w:type="dxa"/>
            <w:tcBorders>
              <w:top w:val="outset" w:sz="6" w:space="0" w:color="auto"/>
              <w:left w:val="outset" w:sz="6" w:space="0" w:color="auto"/>
              <w:bottom w:val="outset" w:sz="6" w:space="0" w:color="auto"/>
              <w:right w:val="outset" w:sz="6" w:space="0" w:color="auto"/>
            </w:tcBorders>
          </w:tcPr>
          <w:p w:rsidR="00FE2EBA" w:rsidRPr="00844BB7" w:rsidRDefault="00FE2EBA" w:rsidP="00CF7DFD">
            <w:pPr>
              <w:pStyle w:val="NormalWeb"/>
              <w:spacing w:before="0" w:beforeAutospacing="0" w:after="0" w:afterAutospacing="0" w:line="360" w:lineRule="auto"/>
              <w:jc w:val="center"/>
              <w:rPr>
                <w:lang w:val="it-IT"/>
              </w:rPr>
            </w:pPr>
          </w:p>
        </w:tc>
        <w:tc>
          <w:tcPr>
            <w:tcW w:w="6676" w:type="dxa"/>
            <w:tcBorders>
              <w:top w:val="outset" w:sz="6" w:space="0" w:color="auto"/>
              <w:left w:val="outset" w:sz="6" w:space="0" w:color="auto"/>
              <w:bottom w:val="outset" w:sz="6" w:space="0" w:color="auto"/>
              <w:right w:val="outset" w:sz="6" w:space="0" w:color="auto"/>
            </w:tcBorders>
          </w:tcPr>
          <w:p w:rsidR="00FE2EBA" w:rsidRPr="00844BB7" w:rsidRDefault="00FE2EBA" w:rsidP="00CF7DFD">
            <w:pPr>
              <w:pStyle w:val="NormalWeb"/>
              <w:spacing w:before="0" w:beforeAutospacing="0" w:after="0" w:afterAutospacing="0" w:line="360" w:lineRule="auto"/>
              <w:jc w:val="center"/>
              <w:rPr>
                <w:lang w:val="it-IT"/>
              </w:rPr>
            </w:pPr>
          </w:p>
        </w:tc>
      </w:tr>
      <w:tr w:rsidR="00FE2EBA" w:rsidRPr="00844BB7" w:rsidTr="00CF7DFD">
        <w:trPr>
          <w:tblCellSpacing w:w="0" w:type="dxa"/>
          <w:jc w:val="center"/>
        </w:trPr>
        <w:tc>
          <w:tcPr>
            <w:tcW w:w="2092" w:type="dxa"/>
            <w:tcBorders>
              <w:top w:val="outset" w:sz="6" w:space="0" w:color="auto"/>
              <w:left w:val="outset" w:sz="6" w:space="0" w:color="auto"/>
              <w:bottom w:val="outset" w:sz="6" w:space="0" w:color="auto"/>
              <w:right w:val="outset" w:sz="6" w:space="0" w:color="auto"/>
            </w:tcBorders>
          </w:tcPr>
          <w:p w:rsidR="00FE2EBA" w:rsidRPr="00844BB7" w:rsidRDefault="00FE2EBA" w:rsidP="00CF7DFD">
            <w:pPr>
              <w:pStyle w:val="NormalWeb"/>
              <w:spacing w:before="0" w:beforeAutospacing="0" w:after="0" w:afterAutospacing="0" w:line="360" w:lineRule="auto"/>
            </w:pPr>
            <w:r w:rsidRPr="00844BB7">
              <w:t>DECAN</w:t>
            </w:r>
          </w:p>
        </w:tc>
        <w:tc>
          <w:tcPr>
            <w:tcW w:w="6676" w:type="dxa"/>
            <w:tcBorders>
              <w:top w:val="outset" w:sz="6" w:space="0" w:color="auto"/>
              <w:left w:val="outset" w:sz="6" w:space="0" w:color="auto"/>
              <w:bottom w:val="outset" w:sz="6" w:space="0" w:color="auto"/>
              <w:right w:val="outset" w:sz="6" w:space="0" w:color="auto"/>
            </w:tcBorders>
          </w:tcPr>
          <w:p w:rsidR="00FE2EBA" w:rsidRPr="00844BB7" w:rsidRDefault="00FE2EBA" w:rsidP="00FE2EBA">
            <w:pPr>
              <w:numPr>
                <w:ilvl w:val="0"/>
                <w:numId w:val="2"/>
              </w:numPr>
              <w:spacing w:line="360" w:lineRule="auto"/>
            </w:pPr>
            <w:proofErr w:type="spellStart"/>
            <w:r w:rsidRPr="00844BB7">
              <w:t>aplică</w:t>
            </w:r>
            <w:proofErr w:type="spellEnd"/>
            <w:r w:rsidRPr="00844BB7">
              <w:t xml:space="preserve"> </w:t>
            </w:r>
            <w:proofErr w:type="spellStart"/>
            <w:r w:rsidRPr="00844BB7">
              <w:t>politica</w:t>
            </w:r>
            <w:proofErr w:type="spellEnd"/>
            <w:r w:rsidRPr="00844BB7">
              <w:t xml:space="preserve"> </w:t>
            </w:r>
            <w:proofErr w:type="spellStart"/>
            <w:r w:rsidRPr="00844BB7">
              <w:t>calităţii</w:t>
            </w:r>
            <w:proofErr w:type="spellEnd"/>
            <w:r w:rsidRPr="00844BB7">
              <w:t xml:space="preserve"> </w:t>
            </w:r>
            <w:proofErr w:type="spellStart"/>
            <w:r w:rsidRPr="00844BB7">
              <w:t>academice</w:t>
            </w:r>
            <w:proofErr w:type="spellEnd"/>
            <w:r w:rsidRPr="00844BB7">
              <w:t xml:space="preserve"> </w:t>
            </w:r>
            <w:proofErr w:type="spellStart"/>
            <w:r w:rsidRPr="00844BB7">
              <w:t>în</w:t>
            </w:r>
            <w:proofErr w:type="spellEnd"/>
            <w:r w:rsidRPr="00844BB7">
              <w:t xml:space="preserve"> </w:t>
            </w:r>
            <w:proofErr w:type="spellStart"/>
            <w:r w:rsidRPr="00844BB7">
              <w:t>cadrul</w:t>
            </w:r>
            <w:proofErr w:type="spellEnd"/>
            <w:r w:rsidRPr="00844BB7">
              <w:t xml:space="preserve"> </w:t>
            </w:r>
            <w:proofErr w:type="spellStart"/>
            <w:r w:rsidRPr="00844BB7">
              <w:t>facultăţii</w:t>
            </w:r>
            <w:proofErr w:type="spellEnd"/>
            <w:r w:rsidRPr="00844BB7">
              <w:t xml:space="preserve">; </w:t>
            </w:r>
          </w:p>
          <w:p w:rsidR="00FE2EBA" w:rsidRPr="00844BB7" w:rsidRDefault="00FE2EBA" w:rsidP="00FE2EBA">
            <w:pPr>
              <w:numPr>
                <w:ilvl w:val="0"/>
                <w:numId w:val="2"/>
              </w:numPr>
              <w:spacing w:line="360" w:lineRule="auto"/>
              <w:rPr>
                <w:lang w:val="it-IT"/>
              </w:rPr>
            </w:pPr>
            <w:r w:rsidRPr="00844BB7">
              <w:rPr>
                <w:lang w:val="it-IT"/>
              </w:rPr>
              <w:t xml:space="preserve">coordonează implementarea sistemului calităţii academice la nivelul facultăţii; </w:t>
            </w:r>
          </w:p>
          <w:p w:rsidR="00FE2EBA" w:rsidRPr="00844BB7" w:rsidRDefault="00FE2EBA" w:rsidP="00FE2EBA">
            <w:pPr>
              <w:numPr>
                <w:ilvl w:val="0"/>
                <w:numId w:val="2"/>
              </w:numPr>
              <w:spacing w:line="360" w:lineRule="auto"/>
              <w:rPr>
                <w:lang w:val="it-IT"/>
              </w:rPr>
            </w:pPr>
            <w:r w:rsidRPr="00844BB7">
              <w:rPr>
                <w:lang w:val="it-IT"/>
              </w:rPr>
              <w:t xml:space="preserve">deleagă responsabilităţile şi competenţele decizionale în domeniul calităţii; </w:t>
            </w:r>
          </w:p>
          <w:p w:rsidR="00FE2EBA" w:rsidRPr="00844BB7" w:rsidRDefault="00FE2EBA" w:rsidP="00FE2EBA">
            <w:pPr>
              <w:numPr>
                <w:ilvl w:val="0"/>
                <w:numId w:val="2"/>
              </w:numPr>
              <w:spacing w:line="360" w:lineRule="auto"/>
              <w:rPr>
                <w:lang w:val="it-IT"/>
              </w:rPr>
            </w:pPr>
            <w:r w:rsidRPr="00844BB7">
              <w:rPr>
                <w:lang w:val="it-IT"/>
              </w:rPr>
              <w:t xml:space="preserve">analizează, periodic, în Consiliul Acadmic al Facultăţii, stadiul funcţional al sistemului de management al calităţii şi propun măsuri de îmbunătăţire. </w:t>
            </w:r>
          </w:p>
        </w:tc>
      </w:tr>
      <w:tr w:rsidR="00FE2EBA" w:rsidRPr="00844BB7" w:rsidTr="00CF7DFD">
        <w:trPr>
          <w:tblCellSpacing w:w="0" w:type="dxa"/>
          <w:jc w:val="center"/>
        </w:trPr>
        <w:tc>
          <w:tcPr>
            <w:tcW w:w="2092" w:type="dxa"/>
            <w:tcBorders>
              <w:top w:val="outset" w:sz="6" w:space="0" w:color="auto"/>
              <w:left w:val="outset" w:sz="6" w:space="0" w:color="auto"/>
              <w:bottom w:val="outset" w:sz="6" w:space="0" w:color="auto"/>
              <w:right w:val="outset" w:sz="6" w:space="0" w:color="auto"/>
            </w:tcBorders>
          </w:tcPr>
          <w:p w:rsidR="00FE2EBA" w:rsidRPr="00844BB7" w:rsidRDefault="00FE2EBA" w:rsidP="00CF7DFD">
            <w:pPr>
              <w:pStyle w:val="NormalWeb"/>
              <w:spacing w:before="0" w:beforeAutospacing="0" w:after="0" w:afterAutospacing="0" w:line="360" w:lineRule="auto"/>
            </w:pPr>
            <w:r w:rsidRPr="00844BB7">
              <w:t xml:space="preserve">ŞEF DE CATEDRĂ </w:t>
            </w:r>
          </w:p>
        </w:tc>
        <w:tc>
          <w:tcPr>
            <w:tcW w:w="6676" w:type="dxa"/>
            <w:tcBorders>
              <w:top w:val="outset" w:sz="6" w:space="0" w:color="auto"/>
              <w:left w:val="outset" w:sz="6" w:space="0" w:color="auto"/>
              <w:bottom w:val="outset" w:sz="6" w:space="0" w:color="auto"/>
              <w:right w:val="outset" w:sz="6" w:space="0" w:color="auto"/>
            </w:tcBorders>
          </w:tcPr>
          <w:p w:rsidR="00FE2EBA" w:rsidRPr="00844BB7" w:rsidRDefault="00FE2EBA" w:rsidP="00FE2EBA">
            <w:pPr>
              <w:numPr>
                <w:ilvl w:val="0"/>
                <w:numId w:val="3"/>
              </w:numPr>
              <w:spacing w:line="360" w:lineRule="auto"/>
            </w:pPr>
            <w:proofErr w:type="spellStart"/>
            <w:r w:rsidRPr="00844BB7">
              <w:t>coordonează</w:t>
            </w:r>
            <w:proofErr w:type="spellEnd"/>
            <w:r w:rsidRPr="00844BB7">
              <w:t xml:space="preserve"> </w:t>
            </w:r>
            <w:proofErr w:type="spellStart"/>
            <w:r w:rsidRPr="00844BB7">
              <w:t>activitatea</w:t>
            </w:r>
            <w:proofErr w:type="spellEnd"/>
            <w:r w:rsidRPr="00844BB7">
              <w:t xml:space="preserve"> de </w:t>
            </w:r>
            <w:proofErr w:type="spellStart"/>
            <w:r w:rsidRPr="00844BB7">
              <w:t>asigurare</w:t>
            </w:r>
            <w:proofErr w:type="spellEnd"/>
            <w:r w:rsidRPr="00844BB7">
              <w:t xml:space="preserve"> a </w:t>
            </w:r>
            <w:proofErr w:type="spellStart"/>
            <w:r w:rsidRPr="00844BB7">
              <w:t>calităţii</w:t>
            </w:r>
            <w:proofErr w:type="spellEnd"/>
            <w:r w:rsidRPr="00844BB7">
              <w:t xml:space="preserve"> la </w:t>
            </w:r>
            <w:proofErr w:type="spellStart"/>
            <w:r w:rsidRPr="00844BB7">
              <w:t>nivelul</w:t>
            </w:r>
            <w:proofErr w:type="spellEnd"/>
            <w:r w:rsidRPr="00844BB7">
              <w:t xml:space="preserve"> </w:t>
            </w:r>
            <w:proofErr w:type="spellStart"/>
            <w:r w:rsidRPr="00844BB7">
              <w:t>programelor</w:t>
            </w:r>
            <w:proofErr w:type="spellEnd"/>
            <w:r w:rsidRPr="00844BB7">
              <w:t xml:space="preserve"> de </w:t>
            </w:r>
            <w:proofErr w:type="spellStart"/>
            <w:r w:rsidRPr="00844BB7">
              <w:t>studii</w:t>
            </w:r>
            <w:proofErr w:type="spellEnd"/>
            <w:r w:rsidRPr="00844BB7">
              <w:t xml:space="preserve">(PS); </w:t>
            </w:r>
          </w:p>
          <w:p w:rsidR="00FE2EBA" w:rsidRPr="00844BB7" w:rsidRDefault="00FE2EBA" w:rsidP="00FE2EBA">
            <w:pPr>
              <w:numPr>
                <w:ilvl w:val="0"/>
                <w:numId w:val="3"/>
              </w:numPr>
              <w:spacing w:line="360" w:lineRule="auto"/>
            </w:pPr>
            <w:proofErr w:type="spellStart"/>
            <w:r w:rsidRPr="00844BB7">
              <w:t>stabilesc</w:t>
            </w:r>
            <w:proofErr w:type="spellEnd"/>
            <w:r w:rsidRPr="00844BB7">
              <w:t xml:space="preserve"> </w:t>
            </w:r>
            <w:proofErr w:type="spellStart"/>
            <w:r w:rsidRPr="00844BB7">
              <w:t>măsurile</w:t>
            </w:r>
            <w:proofErr w:type="spellEnd"/>
            <w:r w:rsidRPr="00844BB7">
              <w:t xml:space="preserve"> de </w:t>
            </w:r>
            <w:proofErr w:type="spellStart"/>
            <w:r w:rsidRPr="00844BB7">
              <w:t>îmbunătăţire</w:t>
            </w:r>
            <w:proofErr w:type="spellEnd"/>
            <w:r w:rsidRPr="00844BB7">
              <w:t xml:space="preserve"> a </w:t>
            </w:r>
            <w:proofErr w:type="spellStart"/>
            <w:r w:rsidRPr="00844BB7">
              <w:t>calităţii</w:t>
            </w:r>
            <w:proofErr w:type="spellEnd"/>
            <w:r w:rsidRPr="00844BB7">
              <w:t xml:space="preserve"> </w:t>
            </w:r>
            <w:proofErr w:type="spellStart"/>
            <w:r w:rsidRPr="00844BB7">
              <w:t>academice</w:t>
            </w:r>
            <w:proofErr w:type="spellEnd"/>
            <w:r w:rsidRPr="00844BB7">
              <w:t xml:space="preserve"> la </w:t>
            </w:r>
            <w:proofErr w:type="spellStart"/>
            <w:r w:rsidRPr="00844BB7">
              <w:t>nivelul</w:t>
            </w:r>
            <w:proofErr w:type="spellEnd"/>
            <w:r w:rsidRPr="00844BB7">
              <w:t xml:space="preserve"> PS; </w:t>
            </w:r>
          </w:p>
          <w:p w:rsidR="00FE2EBA" w:rsidRPr="00844BB7" w:rsidRDefault="00FE2EBA" w:rsidP="00FE2EBA">
            <w:pPr>
              <w:numPr>
                <w:ilvl w:val="0"/>
                <w:numId w:val="3"/>
              </w:numPr>
              <w:spacing w:line="360" w:lineRule="auto"/>
            </w:pPr>
            <w:proofErr w:type="spellStart"/>
            <w:r w:rsidRPr="00844BB7">
              <w:lastRenderedPageBreak/>
              <w:t>planifică</w:t>
            </w:r>
            <w:proofErr w:type="spellEnd"/>
            <w:r w:rsidRPr="00844BB7">
              <w:t xml:space="preserve"> </w:t>
            </w:r>
            <w:proofErr w:type="spellStart"/>
            <w:r w:rsidRPr="00844BB7">
              <w:t>activităţile</w:t>
            </w:r>
            <w:proofErr w:type="spellEnd"/>
            <w:r w:rsidRPr="00844BB7">
              <w:t xml:space="preserve"> </w:t>
            </w:r>
            <w:proofErr w:type="spellStart"/>
            <w:r w:rsidRPr="00844BB7">
              <w:t>privind</w:t>
            </w:r>
            <w:proofErr w:type="spellEnd"/>
            <w:r w:rsidRPr="00844BB7">
              <w:t xml:space="preserve"> </w:t>
            </w:r>
            <w:proofErr w:type="spellStart"/>
            <w:r w:rsidRPr="00844BB7">
              <w:t>revizuirea</w:t>
            </w:r>
            <w:proofErr w:type="spellEnd"/>
            <w:r w:rsidRPr="00844BB7">
              <w:t xml:space="preserve"> </w:t>
            </w:r>
            <w:proofErr w:type="spellStart"/>
            <w:r w:rsidRPr="00844BB7">
              <w:t>sistemelor</w:t>
            </w:r>
            <w:proofErr w:type="spellEnd"/>
            <w:r w:rsidRPr="00844BB7">
              <w:t xml:space="preserve"> </w:t>
            </w:r>
            <w:proofErr w:type="spellStart"/>
            <w:r w:rsidRPr="00844BB7">
              <w:t>calităţii</w:t>
            </w:r>
            <w:proofErr w:type="spellEnd"/>
            <w:r w:rsidRPr="00844BB7">
              <w:t xml:space="preserve"> la </w:t>
            </w:r>
            <w:proofErr w:type="spellStart"/>
            <w:r w:rsidRPr="00844BB7">
              <w:t>nivelul</w:t>
            </w:r>
            <w:proofErr w:type="spellEnd"/>
            <w:r w:rsidRPr="00844BB7">
              <w:t xml:space="preserve"> PS; </w:t>
            </w:r>
          </w:p>
          <w:p w:rsidR="00FE2EBA" w:rsidRPr="00844BB7" w:rsidRDefault="00FE2EBA" w:rsidP="00FE2EBA">
            <w:pPr>
              <w:numPr>
                <w:ilvl w:val="0"/>
                <w:numId w:val="3"/>
              </w:numPr>
              <w:spacing w:line="360" w:lineRule="auto"/>
            </w:pPr>
            <w:proofErr w:type="spellStart"/>
            <w:r w:rsidRPr="00844BB7">
              <w:t>răspund</w:t>
            </w:r>
            <w:proofErr w:type="spellEnd"/>
            <w:r w:rsidRPr="00844BB7">
              <w:t xml:space="preserve"> de </w:t>
            </w:r>
            <w:proofErr w:type="spellStart"/>
            <w:r w:rsidRPr="00844BB7">
              <w:t>planificarea</w:t>
            </w:r>
            <w:proofErr w:type="spellEnd"/>
            <w:r w:rsidRPr="00844BB7">
              <w:t xml:space="preserve"> </w:t>
            </w:r>
            <w:proofErr w:type="spellStart"/>
            <w:r w:rsidRPr="00844BB7">
              <w:t>revizuirii</w:t>
            </w:r>
            <w:proofErr w:type="spellEnd"/>
            <w:r w:rsidRPr="00844BB7">
              <w:t xml:space="preserve"> </w:t>
            </w:r>
            <w:proofErr w:type="spellStart"/>
            <w:r w:rsidRPr="00844BB7">
              <w:t>periodice</w:t>
            </w:r>
            <w:proofErr w:type="spellEnd"/>
            <w:r w:rsidRPr="00844BB7">
              <w:t xml:space="preserve"> a </w:t>
            </w:r>
            <w:proofErr w:type="spellStart"/>
            <w:r w:rsidRPr="00844BB7">
              <w:t>planurilor</w:t>
            </w:r>
            <w:proofErr w:type="spellEnd"/>
            <w:r w:rsidRPr="00844BB7">
              <w:t xml:space="preserve"> de </w:t>
            </w:r>
            <w:proofErr w:type="spellStart"/>
            <w:r w:rsidRPr="00844BB7">
              <w:t>învăţământ</w:t>
            </w:r>
            <w:proofErr w:type="spellEnd"/>
            <w:r w:rsidRPr="00844BB7">
              <w:t xml:space="preserve">; </w:t>
            </w:r>
          </w:p>
          <w:p w:rsidR="00FE2EBA" w:rsidRPr="00844BB7" w:rsidRDefault="00FE2EBA" w:rsidP="00FE2EBA">
            <w:pPr>
              <w:numPr>
                <w:ilvl w:val="0"/>
                <w:numId w:val="3"/>
              </w:numPr>
              <w:spacing w:line="360" w:lineRule="auto"/>
            </w:pPr>
            <w:proofErr w:type="spellStart"/>
            <w:r w:rsidRPr="00844BB7">
              <w:t>propun</w:t>
            </w:r>
            <w:proofErr w:type="spellEnd"/>
            <w:r w:rsidRPr="00844BB7">
              <w:t xml:space="preserve"> </w:t>
            </w:r>
            <w:proofErr w:type="spellStart"/>
            <w:r w:rsidRPr="00844BB7">
              <w:t>responsabilii</w:t>
            </w:r>
            <w:proofErr w:type="spellEnd"/>
            <w:r w:rsidRPr="00844BB7">
              <w:t xml:space="preserve"> cu </w:t>
            </w:r>
            <w:proofErr w:type="spellStart"/>
            <w:r w:rsidRPr="00844BB7">
              <w:t>asigurarea</w:t>
            </w:r>
            <w:proofErr w:type="spellEnd"/>
            <w:r w:rsidRPr="00844BB7">
              <w:t xml:space="preserve"> </w:t>
            </w:r>
            <w:proofErr w:type="spellStart"/>
            <w:r w:rsidRPr="00844BB7">
              <w:t>calităţii</w:t>
            </w:r>
            <w:proofErr w:type="spellEnd"/>
            <w:r w:rsidRPr="00844BB7">
              <w:t xml:space="preserve"> la </w:t>
            </w:r>
            <w:proofErr w:type="spellStart"/>
            <w:r w:rsidRPr="00844BB7">
              <w:t>nivel</w:t>
            </w:r>
            <w:proofErr w:type="spellEnd"/>
            <w:r w:rsidRPr="00844BB7">
              <w:t xml:space="preserve"> de PS; </w:t>
            </w:r>
          </w:p>
          <w:p w:rsidR="00FE2EBA" w:rsidRPr="00844BB7" w:rsidRDefault="00FE2EBA" w:rsidP="00FE2EBA">
            <w:pPr>
              <w:numPr>
                <w:ilvl w:val="0"/>
                <w:numId w:val="3"/>
              </w:numPr>
              <w:spacing w:line="360" w:lineRule="auto"/>
              <w:rPr>
                <w:lang w:val="it-IT"/>
              </w:rPr>
            </w:pPr>
            <w:r w:rsidRPr="00844BB7">
              <w:rPr>
                <w:lang w:val="it-IT"/>
              </w:rPr>
              <w:t xml:space="preserve">iniţiază acţiuni de prevenire a oricăror neconformităţi ale proceselor educaţionale la nivelul programelor de studiu. </w:t>
            </w:r>
          </w:p>
        </w:tc>
      </w:tr>
      <w:tr w:rsidR="00FE2EBA" w:rsidRPr="00844BB7" w:rsidTr="00CF7DFD">
        <w:trPr>
          <w:tblCellSpacing w:w="0" w:type="dxa"/>
          <w:jc w:val="center"/>
        </w:trPr>
        <w:tc>
          <w:tcPr>
            <w:tcW w:w="2092" w:type="dxa"/>
            <w:tcBorders>
              <w:top w:val="outset" w:sz="6" w:space="0" w:color="auto"/>
              <w:left w:val="outset" w:sz="6" w:space="0" w:color="auto"/>
              <w:bottom w:val="outset" w:sz="6" w:space="0" w:color="auto"/>
              <w:right w:val="outset" w:sz="6" w:space="0" w:color="auto"/>
            </w:tcBorders>
          </w:tcPr>
          <w:p w:rsidR="00FE2EBA" w:rsidRPr="00844BB7" w:rsidRDefault="00FE2EBA" w:rsidP="00CF7DFD">
            <w:pPr>
              <w:pStyle w:val="NormalWeb"/>
              <w:spacing w:before="0" w:beforeAutospacing="0" w:after="0" w:afterAutospacing="0" w:line="360" w:lineRule="auto"/>
              <w:rPr>
                <w:lang w:val="fr-FR"/>
              </w:rPr>
            </w:pPr>
            <w:r w:rsidRPr="00844BB7">
              <w:rPr>
                <w:lang w:val="fr-FR"/>
              </w:rPr>
              <w:lastRenderedPageBreak/>
              <w:t xml:space="preserve">COMISIILE </w:t>
            </w:r>
            <w:proofErr w:type="gramStart"/>
            <w:r w:rsidRPr="00844BB7">
              <w:rPr>
                <w:lang w:val="fr-FR"/>
              </w:rPr>
              <w:t>DE EVALUARE</w:t>
            </w:r>
            <w:proofErr w:type="gramEnd"/>
            <w:r w:rsidRPr="00844BB7">
              <w:rPr>
                <w:lang w:val="fr-FR"/>
              </w:rPr>
              <w:t xml:space="preserve"> ŞI ASIGURARE A CALITĂŢII </w:t>
            </w:r>
          </w:p>
        </w:tc>
        <w:tc>
          <w:tcPr>
            <w:tcW w:w="6676" w:type="dxa"/>
            <w:tcBorders>
              <w:top w:val="outset" w:sz="6" w:space="0" w:color="auto"/>
              <w:left w:val="outset" w:sz="6" w:space="0" w:color="auto"/>
              <w:bottom w:val="outset" w:sz="6" w:space="0" w:color="auto"/>
              <w:right w:val="outset" w:sz="6" w:space="0" w:color="auto"/>
            </w:tcBorders>
          </w:tcPr>
          <w:p w:rsidR="00FE2EBA" w:rsidRPr="00844BB7" w:rsidRDefault="00FE2EBA" w:rsidP="00FE2EBA">
            <w:pPr>
              <w:numPr>
                <w:ilvl w:val="1"/>
                <w:numId w:val="4"/>
              </w:numPr>
              <w:spacing w:line="360" w:lineRule="auto"/>
              <w:rPr>
                <w:lang w:val="fr-FR"/>
              </w:rPr>
            </w:pPr>
            <w:r w:rsidRPr="00844BB7">
              <w:rPr>
                <w:lang w:val="fr-FR"/>
              </w:rPr>
              <w:t xml:space="preserve">se </w:t>
            </w:r>
            <w:proofErr w:type="spellStart"/>
            <w:r w:rsidRPr="00844BB7">
              <w:rPr>
                <w:lang w:val="fr-FR"/>
              </w:rPr>
              <w:t>subordonează</w:t>
            </w:r>
            <w:proofErr w:type="spellEnd"/>
            <w:r w:rsidRPr="00844BB7">
              <w:rPr>
                <w:lang w:val="fr-FR"/>
              </w:rPr>
              <w:t xml:space="preserve"> </w:t>
            </w:r>
            <w:proofErr w:type="spellStart"/>
            <w:r w:rsidRPr="00844BB7">
              <w:rPr>
                <w:lang w:val="fr-FR"/>
              </w:rPr>
              <w:t>decanului</w:t>
            </w:r>
            <w:proofErr w:type="spellEnd"/>
            <w:r w:rsidRPr="00844BB7">
              <w:rPr>
                <w:lang w:val="fr-FR"/>
              </w:rPr>
              <w:t xml:space="preserve"> </w:t>
            </w:r>
            <w:proofErr w:type="spellStart"/>
            <w:r w:rsidRPr="00844BB7">
              <w:rPr>
                <w:lang w:val="fr-FR"/>
              </w:rPr>
              <w:t>facultăţii</w:t>
            </w:r>
            <w:proofErr w:type="spellEnd"/>
            <w:r w:rsidRPr="00844BB7">
              <w:rPr>
                <w:lang w:val="fr-FR"/>
              </w:rPr>
              <w:t xml:space="preserve">; </w:t>
            </w:r>
          </w:p>
          <w:p w:rsidR="00FE2EBA" w:rsidRPr="00844BB7" w:rsidRDefault="00FE2EBA" w:rsidP="00FE2EBA">
            <w:pPr>
              <w:numPr>
                <w:ilvl w:val="1"/>
                <w:numId w:val="4"/>
              </w:numPr>
              <w:spacing w:line="360" w:lineRule="auto"/>
              <w:rPr>
                <w:lang w:val="it-IT"/>
              </w:rPr>
            </w:pPr>
            <w:r w:rsidRPr="00844BB7">
              <w:rPr>
                <w:lang w:val="it-IT"/>
              </w:rPr>
              <w:t xml:space="preserve">au competenţă şi responsabilitate privind implementarea sistemului calităţii la nivelul facultăţii prin respectarea regulamentele şi procedurile sistemului calităţii aprobate la nivelul universităţii; </w:t>
            </w:r>
          </w:p>
          <w:p w:rsidR="00FE2EBA" w:rsidRPr="00844BB7" w:rsidRDefault="00FE2EBA" w:rsidP="00FE2EBA">
            <w:pPr>
              <w:numPr>
                <w:ilvl w:val="1"/>
                <w:numId w:val="4"/>
              </w:numPr>
              <w:spacing w:line="360" w:lineRule="auto"/>
              <w:rPr>
                <w:lang w:val="it-IT"/>
              </w:rPr>
            </w:pPr>
            <w:r w:rsidRPr="00844BB7">
              <w:rPr>
                <w:lang w:val="it-IT"/>
              </w:rPr>
              <w:t xml:space="preserve">coordonează elaborarea planului operaţional, planului strategic, manualului calităţii la nivelul facultăţii; </w:t>
            </w:r>
          </w:p>
          <w:p w:rsidR="00FE2EBA" w:rsidRPr="00844BB7" w:rsidRDefault="00FE2EBA" w:rsidP="00FE2EBA">
            <w:pPr>
              <w:numPr>
                <w:ilvl w:val="1"/>
                <w:numId w:val="4"/>
              </w:numPr>
              <w:spacing w:line="360" w:lineRule="auto"/>
            </w:pPr>
            <w:proofErr w:type="spellStart"/>
            <w:proofErr w:type="gramStart"/>
            <w:r w:rsidRPr="00844BB7">
              <w:t>propun</w:t>
            </w:r>
            <w:proofErr w:type="spellEnd"/>
            <w:proofErr w:type="gramEnd"/>
            <w:r w:rsidRPr="00844BB7">
              <w:t xml:space="preserve"> </w:t>
            </w:r>
            <w:proofErr w:type="spellStart"/>
            <w:r w:rsidRPr="00844BB7">
              <w:t>spre</w:t>
            </w:r>
            <w:proofErr w:type="spellEnd"/>
            <w:r w:rsidRPr="00844BB7">
              <w:t xml:space="preserve"> </w:t>
            </w:r>
            <w:proofErr w:type="spellStart"/>
            <w:r w:rsidRPr="00844BB7">
              <w:t>analiză</w:t>
            </w:r>
            <w:proofErr w:type="spellEnd"/>
            <w:r w:rsidRPr="00844BB7">
              <w:t xml:space="preserve"> </w:t>
            </w:r>
            <w:proofErr w:type="spellStart"/>
            <w:r w:rsidRPr="00844BB7">
              <w:t>şi</w:t>
            </w:r>
            <w:proofErr w:type="spellEnd"/>
            <w:r w:rsidRPr="00844BB7">
              <w:t xml:space="preserve"> </w:t>
            </w:r>
            <w:proofErr w:type="spellStart"/>
            <w:r w:rsidRPr="00844BB7">
              <w:t>aprobare</w:t>
            </w:r>
            <w:proofErr w:type="spellEnd"/>
            <w:r w:rsidRPr="00844BB7">
              <w:t xml:space="preserve"> </w:t>
            </w:r>
            <w:proofErr w:type="spellStart"/>
            <w:r w:rsidRPr="00844BB7">
              <w:t>programul</w:t>
            </w:r>
            <w:proofErr w:type="spellEnd"/>
            <w:r w:rsidRPr="00844BB7">
              <w:t xml:space="preserve"> de </w:t>
            </w:r>
            <w:proofErr w:type="spellStart"/>
            <w:r w:rsidRPr="00844BB7">
              <w:t>instruire</w:t>
            </w:r>
            <w:proofErr w:type="spellEnd"/>
            <w:r w:rsidRPr="00844BB7">
              <w:t xml:space="preserve"> a </w:t>
            </w:r>
            <w:proofErr w:type="spellStart"/>
            <w:r w:rsidRPr="00844BB7">
              <w:t>personalului</w:t>
            </w:r>
            <w:proofErr w:type="spellEnd"/>
            <w:r w:rsidRPr="00844BB7">
              <w:t xml:space="preserve"> </w:t>
            </w:r>
            <w:proofErr w:type="spellStart"/>
            <w:r w:rsidRPr="00844BB7">
              <w:t>facultăţii</w:t>
            </w:r>
            <w:proofErr w:type="spellEnd"/>
            <w:r w:rsidRPr="00844BB7">
              <w:t xml:space="preserve">. </w:t>
            </w:r>
          </w:p>
          <w:p w:rsidR="00FE2EBA" w:rsidRPr="00844BB7" w:rsidRDefault="00FE2EBA" w:rsidP="00FE2EBA">
            <w:pPr>
              <w:numPr>
                <w:ilvl w:val="1"/>
                <w:numId w:val="4"/>
              </w:numPr>
              <w:spacing w:line="360" w:lineRule="auto"/>
            </w:pPr>
            <w:proofErr w:type="spellStart"/>
            <w:r w:rsidRPr="00844BB7">
              <w:t>elaborează</w:t>
            </w:r>
            <w:proofErr w:type="spellEnd"/>
            <w:r w:rsidRPr="00844BB7">
              <w:t xml:space="preserve"> </w:t>
            </w:r>
            <w:proofErr w:type="spellStart"/>
            <w:r w:rsidRPr="00844BB7">
              <w:t>anual</w:t>
            </w:r>
            <w:proofErr w:type="spellEnd"/>
            <w:r w:rsidRPr="00844BB7">
              <w:t xml:space="preserve"> un </w:t>
            </w:r>
            <w:proofErr w:type="spellStart"/>
            <w:r w:rsidRPr="00844BB7">
              <w:t>raport</w:t>
            </w:r>
            <w:proofErr w:type="spellEnd"/>
            <w:r w:rsidRPr="00844BB7">
              <w:t xml:space="preserve"> de </w:t>
            </w:r>
            <w:proofErr w:type="spellStart"/>
            <w:r w:rsidRPr="00844BB7">
              <w:t>evaluare</w:t>
            </w:r>
            <w:proofErr w:type="spellEnd"/>
            <w:r w:rsidRPr="00844BB7">
              <w:t xml:space="preserve"> </w:t>
            </w:r>
            <w:proofErr w:type="spellStart"/>
            <w:r w:rsidRPr="00844BB7">
              <w:t>internă</w:t>
            </w:r>
            <w:proofErr w:type="spellEnd"/>
            <w:r w:rsidRPr="00844BB7">
              <w:t xml:space="preserve"> </w:t>
            </w:r>
            <w:proofErr w:type="spellStart"/>
            <w:r w:rsidRPr="00844BB7">
              <w:t>privind</w:t>
            </w:r>
            <w:proofErr w:type="spellEnd"/>
            <w:r w:rsidRPr="00844BB7">
              <w:t xml:space="preserve"> </w:t>
            </w:r>
            <w:proofErr w:type="spellStart"/>
            <w:r w:rsidRPr="00844BB7">
              <w:t>calitatea</w:t>
            </w:r>
            <w:proofErr w:type="spellEnd"/>
            <w:r w:rsidRPr="00844BB7">
              <w:t xml:space="preserve"> </w:t>
            </w:r>
            <w:proofErr w:type="spellStart"/>
            <w:r w:rsidRPr="00844BB7">
              <w:t>educaţiei</w:t>
            </w:r>
            <w:proofErr w:type="spellEnd"/>
            <w:r w:rsidRPr="00844BB7">
              <w:t xml:space="preserve"> </w:t>
            </w:r>
            <w:proofErr w:type="spellStart"/>
            <w:r w:rsidRPr="00844BB7">
              <w:t>în</w:t>
            </w:r>
            <w:proofErr w:type="spellEnd"/>
            <w:r w:rsidRPr="00844BB7">
              <w:t xml:space="preserve"> </w:t>
            </w:r>
            <w:proofErr w:type="spellStart"/>
            <w:r w:rsidRPr="00844BB7">
              <w:t>facultate</w:t>
            </w:r>
            <w:proofErr w:type="spellEnd"/>
            <w:r w:rsidRPr="00844BB7">
              <w:t xml:space="preserve">; </w:t>
            </w:r>
            <w:proofErr w:type="spellStart"/>
            <w:r w:rsidRPr="00844BB7">
              <w:t>raportul</w:t>
            </w:r>
            <w:proofErr w:type="spellEnd"/>
            <w:r w:rsidRPr="00844BB7">
              <w:t xml:space="preserve"> </w:t>
            </w:r>
            <w:proofErr w:type="spellStart"/>
            <w:r w:rsidRPr="00844BB7">
              <w:t>este</w:t>
            </w:r>
            <w:proofErr w:type="spellEnd"/>
            <w:r w:rsidRPr="00844BB7">
              <w:t xml:space="preserve"> </w:t>
            </w:r>
            <w:proofErr w:type="spellStart"/>
            <w:r w:rsidRPr="00844BB7">
              <w:t>adus</w:t>
            </w:r>
            <w:proofErr w:type="spellEnd"/>
            <w:r w:rsidRPr="00844BB7">
              <w:t xml:space="preserve"> la </w:t>
            </w:r>
            <w:proofErr w:type="spellStart"/>
            <w:r w:rsidRPr="00844BB7">
              <w:t>cunoştinţa</w:t>
            </w:r>
            <w:proofErr w:type="spellEnd"/>
            <w:r w:rsidRPr="00844BB7">
              <w:t xml:space="preserve"> </w:t>
            </w:r>
            <w:proofErr w:type="spellStart"/>
            <w:r w:rsidRPr="00844BB7">
              <w:t>tuturor</w:t>
            </w:r>
            <w:proofErr w:type="spellEnd"/>
            <w:r w:rsidRPr="00844BB7">
              <w:t xml:space="preserve"> </w:t>
            </w:r>
            <w:proofErr w:type="spellStart"/>
            <w:r w:rsidRPr="00844BB7">
              <w:t>beneficiarilor</w:t>
            </w:r>
            <w:proofErr w:type="spellEnd"/>
            <w:r w:rsidRPr="00844BB7">
              <w:t xml:space="preserve"> </w:t>
            </w:r>
            <w:proofErr w:type="spellStart"/>
            <w:r w:rsidRPr="00844BB7">
              <w:t>prin</w:t>
            </w:r>
            <w:proofErr w:type="spellEnd"/>
            <w:r w:rsidRPr="00844BB7">
              <w:t xml:space="preserve"> </w:t>
            </w:r>
            <w:proofErr w:type="spellStart"/>
            <w:r w:rsidRPr="00844BB7">
              <w:t>afişare</w:t>
            </w:r>
            <w:proofErr w:type="spellEnd"/>
            <w:r w:rsidRPr="00844BB7">
              <w:t xml:space="preserve"> </w:t>
            </w:r>
            <w:proofErr w:type="spellStart"/>
            <w:r w:rsidRPr="00844BB7">
              <w:t>şi</w:t>
            </w:r>
            <w:proofErr w:type="spellEnd"/>
            <w:r w:rsidRPr="00844BB7">
              <w:t xml:space="preserve"> </w:t>
            </w:r>
            <w:proofErr w:type="spellStart"/>
            <w:r w:rsidRPr="00844BB7">
              <w:t>publicare</w:t>
            </w:r>
            <w:proofErr w:type="spellEnd"/>
            <w:r w:rsidRPr="00844BB7">
              <w:t xml:space="preserve">; </w:t>
            </w:r>
          </w:p>
          <w:p w:rsidR="00FE2EBA" w:rsidRPr="00844BB7" w:rsidRDefault="00FE2EBA" w:rsidP="00FE2EBA">
            <w:pPr>
              <w:numPr>
                <w:ilvl w:val="1"/>
                <w:numId w:val="4"/>
              </w:numPr>
              <w:spacing w:line="360" w:lineRule="auto"/>
            </w:pPr>
            <w:proofErr w:type="spellStart"/>
            <w:proofErr w:type="gramStart"/>
            <w:r w:rsidRPr="00844BB7">
              <w:t>formulează</w:t>
            </w:r>
            <w:proofErr w:type="spellEnd"/>
            <w:proofErr w:type="gramEnd"/>
            <w:r w:rsidRPr="00844BB7">
              <w:t xml:space="preserve"> </w:t>
            </w:r>
            <w:proofErr w:type="spellStart"/>
            <w:r w:rsidRPr="00844BB7">
              <w:t>propuneri</w:t>
            </w:r>
            <w:proofErr w:type="spellEnd"/>
            <w:r w:rsidRPr="00844BB7">
              <w:t xml:space="preserve"> de </w:t>
            </w:r>
            <w:proofErr w:type="spellStart"/>
            <w:r w:rsidRPr="00844BB7">
              <w:t>îmbunătăţire</w:t>
            </w:r>
            <w:proofErr w:type="spellEnd"/>
            <w:r w:rsidRPr="00844BB7">
              <w:t xml:space="preserve"> a </w:t>
            </w:r>
            <w:proofErr w:type="spellStart"/>
            <w:r w:rsidRPr="00844BB7">
              <w:t>calităţii</w:t>
            </w:r>
            <w:proofErr w:type="spellEnd"/>
            <w:r w:rsidRPr="00844BB7">
              <w:t xml:space="preserve"> </w:t>
            </w:r>
            <w:proofErr w:type="spellStart"/>
            <w:r w:rsidRPr="00844BB7">
              <w:t>educaţiei</w:t>
            </w:r>
            <w:proofErr w:type="spellEnd"/>
            <w:r w:rsidRPr="00844BB7">
              <w:t xml:space="preserve">. </w:t>
            </w:r>
          </w:p>
          <w:p w:rsidR="00FE2EBA" w:rsidRPr="00844BB7" w:rsidRDefault="00FE2EBA" w:rsidP="00CF7DFD">
            <w:pPr>
              <w:pStyle w:val="NormalWeb"/>
              <w:spacing w:before="0" w:beforeAutospacing="0" w:after="0" w:afterAutospacing="0" w:line="360" w:lineRule="auto"/>
            </w:pPr>
            <w:r w:rsidRPr="00844BB7">
              <w:t> </w:t>
            </w:r>
          </w:p>
        </w:tc>
      </w:tr>
      <w:tr w:rsidR="00FE2EBA" w:rsidRPr="00844BB7" w:rsidTr="00CF7DFD">
        <w:trPr>
          <w:tblCellSpacing w:w="0" w:type="dxa"/>
          <w:jc w:val="center"/>
        </w:trPr>
        <w:tc>
          <w:tcPr>
            <w:tcW w:w="2092" w:type="dxa"/>
            <w:tcBorders>
              <w:top w:val="outset" w:sz="6" w:space="0" w:color="auto"/>
              <w:left w:val="outset" w:sz="6" w:space="0" w:color="auto"/>
              <w:bottom w:val="outset" w:sz="6" w:space="0" w:color="auto"/>
              <w:right w:val="outset" w:sz="6" w:space="0" w:color="auto"/>
            </w:tcBorders>
          </w:tcPr>
          <w:p w:rsidR="00FE2EBA" w:rsidRPr="00844BB7" w:rsidRDefault="00FE2EBA" w:rsidP="00CF7DFD">
            <w:pPr>
              <w:pStyle w:val="NormalWeb"/>
              <w:spacing w:before="0" w:beforeAutospacing="0" w:after="0" w:afterAutospacing="0" w:line="360" w:lineRule="auto"/>
            </w:pPr>
            <w:r w:rsidRPr="00844BB7">
              <w:t xml:space="preserve">ÎNTREG PERSONALUL </w:t>
            </w:r>
          </w:p>
        </w:tc>
        <w:tc>
          <w:tcPr>
            <w:tcW w:w="6676" w:type="dxa"/>
            <w:tcBorders>
              <w:top w:val="outset" w:sz="6" w:space="0" w:color="auto"/>
              <w:left w:val="outset" w:sz="6" w:space="0" w:color="auto"/>
              <w:bottom w:val="outset" w:sz="6" w:space="0" w:color="auto"/>
              <w:right w:val="outset" w:sz="6" w:space="0" w:color="auto"/>
            </w:tcBorders>
          </w:tcPr>
          <w:p w:rsidR="00FE2EBA" w:rsidRPr="00844BB7" w:rsidRDefault="00FE2EBA" w:rsidP="00FE2EBA">
            <w:pPr>
              <w:numPr>
                <w:ilvl w:val="0"/>
                <w:numId w:val="5"/>
              </w:numPr>
              <w:spacing w:line="360" w:lineRule="auto"/>
              <w:rPr>
                <w:lang w:val="it-IT"/>
              </w:rPr>
            </w:pPr>
            <w:r w:rsidRPr="00844BB7">
              <w:rPr>
                <w:lang w:val="it-IT"/>
              </w:rPr>
              <w:t xml:space="preserve">asigură realizarea calităţii la locul de muncă; </w:t>
            </w:r>
          </w:p>
          <w:p w:rsidR="00FE2EBA" w:rsidRPr="00844BB7" w:rsidRDefault="00FE2EBA" w:rsidP="00FE2EBA">
            <w:pPr>
              <w:numPr>
                <w:ilvl w:val="0"/>
                <w:numId w:val="5"/>
              </w:numPr>
              <w:spacing w:line="360" w:lineRule="auto"/>
              <w:rPr>
                <w:lang w:val="it-IT"/>
              </w:rPr>
            </w:pPr>
            <w:r w:rsidRPr="00844BB7">
              <w:rPr>
                <w:lang w:val="it-IT"/>
              </w:rPr>
              <w:t xml:space="preserve">acţionează în conformitate cu regulamentele şi procedurile sistemului calităţii; </w:t>
            </w:r>
          </w:p>
          <w:p w:rsidR="00FE2EBA" w:rsidRPr="00844BB7" w:rsidRDefault="00FE2EBA" w:rsidP="00FE2EBA">
            <w:pPr>
              <w:numPr>
                <w:ilvl w:val="0"/>
                <w:numId w:val="5"/>
              </w:numPr>
              <w:spacing w:line="360" w:lineRule="auto"/>
              <w:rPr>
                <w:lang w:val="it-IT"/>
              </w:rPr>
            </w:pPr>
            <w:r w:rsidRPr="00844BB7">
              <w:rPr>
                <w:lang w:val="it-IT"/>
              </w:rPr>
              <w:t xml:space="preserve">participă la instruirile în domeniul calităţii. </w:t>
            </w:r>
          </w:p>
        </w:tc>
      </w:tr>
    </w:tbl>
    <w:p w:rsidR="00FE2EBA" w:rsidRPr="00844BB7" w:rsidRDefault="00FE2EBA" w:rsidP="00FE2EBA">
      <w:pPr>
        <w:spacing w:line="360" w:lineRule="auto"/>
        <w:jc w:val="both"/>
        <w:rPr>
          <w:b/>
          <w:bCs/>
          <w:u w:val="single"/>
          <w:lang w:val="ro-RO"/>
        </w:rPr>
      </w:pPr>
    </w:p>
    <w:p w:rsidR="00FE2EBA" w:rsidRPr="00844BB7" w:rsidRDefault="00FE2EBA" w:rsidP="00FE2EBA">
      <w:pPr>
        <w:spacing w:line="360" w:lineRule="auto"/>
        <w:jc w:val="both"/>
        <w:rPr>
          <w:b/>
          <w:bCs/>
          <w:u w:val="single"/>
          <w:lang w:val="ro-RO"/>
        </w:rPr>
      </w:pPr>
    </w:p>
    <w:p w:rsidR="00FE2EBA" w:rsidRPr="00844BB7" w:rsidRDefault="00FE2EBA" w:rsidP="00FE2EBA">
      <w:pPr>
        <w:spacing w:line="360" w:lineRule="auto"/>
        <w:jc w:val="both"/>
        <w:rPr>
          <w:b/>
          <w:bCs/>
          <w:i/>
          <w:lang w:val="ro-RO"/>
        </w:rPr>
      </w:pPr>
      <w:r w:rsidRPr="00844BB7">
        <w:rPr>
          <w:b/>
          <w:bCs/>
          <w:lang w:val="ro-RO"/>
        </w:rPr>
        <w:tab/>
      </w:r>
      <w:r w:rsidRPr="00844BB7">
        <w:rPr>
          <w:b/>
          <w:bCs/>
          <w:i/>
          <w:lang w:val="ro-RO"/>
        </w:rPr>
        <w:t>Structura sistemului de calitate a facultăţii</w:t>
      </w:r>
    </w:p>
    <w:p w:rsidR="00FE2EBA" w:rsidRPr="00844BB7" w:rsidRDefault="00FE2EBA" w:rsidP="00FE2EBA">
      <w:pPr>
        <w:spacing w:line="360" w:lineRule="auto"/>
        <w:jc w:val="both"/>
        <w:rPr>
          <w:bCs/>
          <w:lang w:val="ro-RO"/>
        </w:rPr>
      </w:pPr>
      <w:r w:rsidRPr="00844BB7">
        <w:rPr>
          <w:bCs/>
          <w:lang w:val="ro-RO"/>
        </w:rPr>
        <w:tab/>
        <w:t>La nivelul facultăţii există o Comisie de Evaluare şi Asigurare a Calităţii, formată din responsabil, doi membrii (câte unul de la fiecare program de studiu) şi un student.</w:t>
      </w:r>
    </w:p>
    <w:p w:rsidR="00FE2EBA" w:rsidRPr="00844BB7" w:rsidRDefault="00FE2EBA" w:rsidP="00FE2EBA">
      <w:pPr>
        <w:spacing w:line="360" w:lineRule="auto"/>
        <w:jc w:val="both"/>
        <w:rPr>
          <w:bCs/>
          <w:lang w:val="ro-RO"/>
        </w:rPr>
      </w:pPr>
      <w:r w:rsidRPr="00844BB7">
        <w:rPr>
          <w:bCs/>
          <w:lang w:val="ro-RO"/>
        </w:rPr>
        <w:tab/>
        <w:t>Comisia de Evaluare şi Asigurare a Calităţii funcţionează în baza unui regulament şi a fost numită prin ordin al decanului.</w:t>
      </w:r>
    </w:p>
    <w:p w:rsidR="00FE2EBA" w:rsidRPr="00844BB7" w:rsidRDefault="00FE2EBA" w:rsidP="00FE2EBA">
      <w:pPr>
        <w:spacing w:line="360" w:lineRule="auto"/>
        <w:jc w:val="both"/>
        <w:rPr>
          <w:b/>
          <w:bCs/>
          <w:u w:val="single"/>
          <w:lang w:val="ro-RO"/>
        </w:rPr>
      </w:pPr>
    </w:p>
    <w:p w:rsidR="00FE2EBA" w:rsidRPr="00844BB7" w:rsidRDefault="00FE2EBA" w:rsidP="00FE2EBA">
      <w:pPr>
        <w:spacing w:line="360" w:lineRule="auto"/>
        <w:ind w:firstLine="720"/>
        <w:jc w:val="both"/>
        <w:rPr>
          <w:b/>
          <w:bCs/>
          <w:i/>
          <w:lang w:val="ro-RO"/>
        </w:rPr>
      </w:pPr>
      <w:r w:rsidRPr="00844BB7">
        <w:rPr>
          <w:b/>
          <w:bCs/>
          <w:i/>
          <w:lang w:val="ro-RO"/>
        </w:rPr>
        <w:lastRenderedPageBreak/>
        <w:t>Practici şi proceduri pentru realizarea auditului intern al calităţii</w:t>
      </w:r>
    </w:p>
    <w:p w:rsidR="00FE2EBA" w:rsidRPr="00844BB7" w:rsidRDefault="00FE2EBA" w:rsidP="00FE2EBA">
      <w:pPr>
        <w:spacing w:line="360" w:lineRule="auto"/>
        <w:ind w:firstLine="360"/>
        <w:jc w:val="both"/>
        <w:rPr>
          <w:color w:val="000000"/>
          <w:lang w:val="ro-RO"/>
        </w:rPr>
      </w:pPr>
      <w:r w:rsidRPr="00844BB7">
        <w:rPr>
          <w:bCs/>
          <w:lang w:val="ro-RO"/>
        </w:rPr>
        <w:tab/>
      </w:r>
      <w:r w:rsidR="00E00FF8">
        <w:rPr>
          <w:color w:val="000000"/>
          <w:lang w:val="ro-RO"/>
        </w:rPr>
        <w:t>În anul 2010</w:t>
      </w:r>
      <w:r w:rsidRPr="00844BB7">
        <w:rPr>
          <w:color w:val="000000"/>
          <w:lang w:val="ro-RO"/>
        </w:rPr>
        <w:t>, a fost planificată şi a fost realizată o misiune de audit.</w:t>
      </w:r>
    </w:p>
    <w:p w:rsidR="00FE2EBA" w:rsidRPr="00844BB7" w:rsidRDefault="00FE2EBA" w:rsidP="00FE2EBA">
      <w:pPr>
        <w:spacing w:line="360" w:lineRule="auto"/>
        <w:ind w:firstLine="720"/>
        <w:jc w:val="both"/>
        <w:rPr>
          <w:color w:val="000000"/>
          <w:lang w:val="ro-RO"/>
        </w:rPr>
      </w:pPr>
      <w:r w:rsidRPr="00844BB7">
        <w:rPr>
          <w:color w:val="000000"/>
          <w:lang w:val="ro-RO"/>
        </w:rPr>
        <w:t>În cadrul misiunii realizate au fost analizate aspecte referitoare la:</w:t>
      </w:r>
    </w:p>
    <w:p w:rsidR="00FE2EBA" w:rsidRPr="00844BB7" w:rsidRDefault="00FE2EBA" w:rsidP="00FE2EBA">
      <w:pPr>
        <w:spacing w:line="360" w:lineRule="auto"/>
        <w:ind w:firstLine="720"/>
        <w:jc w:val="both"/>
        <w:rPr>
          <w:color w:val="000000"/>
        </w:rPr>
      </w:pPr>
      <w:r w:rsidRPr="00844BB7">
        <w:rPr>
          <w:color w:val="000000"/>
        </w:rPr>
        <w:t xml:space="preserve">-    </w:t>
      </w:r>
      <w:proofErr w:type="spellStart"/>
      <w:proofErr w:type="gramStart"/>
      <w:r w:rsidRPr="00844BB7">
        <w:rPr>
          <w:color w:val="000000"/>
        </w:rPr>
        <w:t>existenţa</w:t>
      </w:r>
      <w:proofErr w:type="spellEnd"/>
      <w:proofErr w:type="gramEnd"/>
      <w:r w:rsidRPr="00844BB7">
        <w:rPr>
          <w:color w:val="000000"/>
        </w:rPr>
        <w:t xml:space="preserve"> </w:t>
      </w:r>
      <w:proofErr w:type="spellStart"/>
      <w:r w:rsidRPr="00844BB7">
        <w:rPr>
          <w:color w:val="000000"/>
        </w:rPr>
        <w:t>regulamentelor</w:t>
      </w:r>
      <w:proofErr w:type="spellEnd"/>
      <w:r w:rsidRPr="00844BB7">
        <w:rPr>
          <w:color w:val="000000"/>
        </w:rPr>
        <w:t xml:space="preserve"> de </w:t>
      </w:r>
      <w:proofErr w:type="spellStart"/>
      <w:r w:rsidRPr="00844BB7">
        <w:rPr>
          <w:color w:val="000000"/>
        </w:rPr>
        <w:t>organizare</w:t>
      </w:r>
      <w:proofErr w:type="spellEnd"/>
      <w:r w:rsidRPr="00844BB7">
        <w:rPr>
          <w:color w:val="000000"/>
        </w:rPr>
        <w:t xml:space="preserve"> </w:t>
      </w:r>
      <w:proofErr w:type="spellStart"/>
      <w:r w:rsidRPr="00844BB7">
        <w:rPr>
          <w:color w:val="000000"/>
        </w:rPr>
        <w:t>şi</w:t>
      </w:r>
      <w:proofErr w:type="spellEnd"/>
      <w:r w:rsidRPr="00844BB7">
        <w:rPr>
          <w:color w:val="000000"/>
        </w:rPr>
        <w:t xml:space="preserve"> </w:t>
      </w:r>
      <w:proofErr w:type="spellStart"/>
      <w:r w:rsidRPr="00844BB7">
        <w:rPr>
          <w:color w:val="000000"/>
        </w:rPr>
        <w:t>fucţionare</w:t>
      </w:r>
      <w:proofErr w:type="spellEnd"/>
      <w:r w:rsidRPr="00844BB7">
        <w:rPr>
          <w:color w:val="000000"/>
        </w:rPr>
        <w:t xml:space="preserve"> </w:t>
      </w:r>
      <w:proofErr w:type="spellStart"/>
      <w:r w:rsidRPr="00844BB7">
        <w:rPr>
          <w:color w:val="000000"/>
        </w:rPr>
        <w:t>actualizate</w:t>
      </w:r>
      <w:proofErr w:type="spellEnd"/>
    </w:p>
    <w:p w:rsidR="00FE2EBA" w:rsidRPr="00844BB7" w:rsidRDefault="00FE2EBA" w:rsidP="00FE2EBA">
      <w:pPr>
        <w:numPr>
          <w:ilvl w:val="0"/>
          <w:numId w:val="1"/>
        </w:numPr>
        <w:spacing w:line="360" w:lineRule="auto"/>
        <w:jc w:val="both"/>
        <w:rPr>
          <w:color w:val="000000"/>
        </w:rPr>
      </w:pPr>
      <w:proofErr w:type="spellStart"/>
      <w:r w:rsidRPr="00844BB7">
        <w:rPr>
          <w:color w:val="000000"/>
        </w:rPr>
        <w:t>existenţa</w:t>
      </w:r>
      <w:proofErr w:type="spellEnd"/>
      <w:r w:rsidRPr="00844BB7">
        <w:rPr>
          <w:color w:val="000000"/>
        </w:rPr>
        <w:t xml:space="preserve"> </w:t>
      </w:r>
      <w:proofErr w:type="spellStart"/>
      <w:r w:rsidRPr="00844BB7">
        <w:rPr>
          <w:color w:val="000000"/>
        </w:rPr>
        <w:t>sarcinilor</w:t>
      </w:r>
      <w:proofErr w:type="spellEnd"/>
      <w:r w:rsidRPr="00844BB7">
        <w:rPr>
          <w:color w:val="000000"/>
        </w:rPr>
        <w:t xml:space="preserve"> de </w:t>
      </w:r>
      <w:proofErr w:type="spellStart"/>
      <w:r w:rsidRPr="00844BB7">
        <w:rPr>
          <w:color w:val="000000"/>
        </w:rPr>
        <w:t>serviciu</w:t>
      </w:r>
      <w:proofErr w:type="spellEnd"/>
      <w:r w:rsidRPr="00844BB7">
        <w:rPr>
          <w:color w:val="000000"/>
        </w:rPr>
        <w:t xml:space="preserve"> </w:t>
      </w:r>
      <w:proofErr w:type="spellStart"/>
      <w:r w:rsidRPr="00844BB7">
        <w:rPr>
          <w:color w:val="000000"/>
        </w:rPr>
        <w:t>actualizate</w:t>
      </w:r>
      <w:proofErr w:type="spellEnd"/>
    </w:p>
    <w:p w:rsidR="00FE2EBA" w:rsidRPr="00844BB7" w:rsidRDefault="00FE2EBA" w:rsidP="00FE2EBA">
      <w:pPr>
        <w:numPr>
          <w:ilvl w:val="0"/>
          <w:numId w:val="1"/>
        </w:numPr>
        <w:spacing w:line="360" w:lineRule="auto"/>
        <w:jc w:val="both"/>
        <w:rPr>
          <w:color w:val="000000"/>
          <w:lang w:val="it-IT"/>
        </w:rPr>
      </w:pPr>
      <w:r w:rsidRPr="00844BB7">
        <w:rPr>
          <w:color w:val="000000"/>
          <w:lang w:val="it-IT"/>
        </w:rPr>
        <w:t>încadrarea posturilor prevăzute în statele de funcţiuni</w:t>
      </w:r>
    </w:p>
    <w:p w:rsidR="00FE2EBA" w:rsidRPr="00844BB7" w:rsidRDefault="00FE2EBA" w:rsidP="00FE2EBA">
      <w:pPr>
        <w:numPr>
          <w:ilvl w:val="0"/>
          <w:numId w:val="1"/>
        </w:numPr>
        <w:spacing w:line="360" w:lineRule="auto"/>
        <w:jc w:val="both"/>
        <w:rPr>
          <w:color w:val="000000"/>
          <w:lang w:val="it-IT"/>
        </w:rPr>
      </w:pPr>
      <w:r w:rsidRPr="00844BB7">
        <w:rPr>
          <w:color w:val="000000"/>
          <w:lang w:val="it-IT"/>
        </w:rPr>
        <w:t>organizarea, planificarea, urmărirea şi controlul sistemului decizional din cadrul facultăţii</w:t>
      </w:r>
    </w:p>
    <w:p w:rsidR="00FE2EBA" w:rsidRPr="00844BB7" w:rsidRDefault="00FE2EBA" w:rsidP="00FE2EBA">
      <w:pPr>
        <w:numPr>
          <w:ilvl w:val="0"/>
          <w:numId w:val="1"/>
        </w:numPr>
        <w:spacing w:line="360" w:lineRule="auto"/>
        <w:jc w:val="both"/>
        <w:rPr>
          <w:color w:val="000000"/>
        </w:rPr>
      </w:pPr>
      <w:proofErr w:type="spellStart"/>
      <w:r w:rsidRPr="00844BB7">
        <w:rPr>
          <w:color w:val="000000"/>
        </w:rPr>
        <w:t>actualizarea</w:t>
      </w:r>
      <w:proofErr w:type="spellEnd"/>
      <w:r w:rsidRPr="00844BB7">
        <w:rPr>
          <w:color w:val="000000"/>
        </w:rPr>
        <w:t xml:space="preserve"> </w:t>
      </w:r>
      <w:proofErr w:type="spellStart"/>
      <w:r w:rsidRPr="00844BB7">
        <w:rPr>
          <w:color w:val="000000"/>
        </w:rPr>
        <w:t>organigramelor</w:t>
      </w:r>
      <w:proofErr w:type="spellEnd"/>
    </w:p>
    <w:p w:rsidR="00FE2EBA" w:rsidRPr="00844BB7" w:rsidRDefault="00FE2EBA" w:rsidP="00FE2EBA">
      <w:pPr>
        <w:numPr>
          <w:ilvl w:val="0"/>
          <w:numId w:val="1"/>
        </w:numPr>
        <w:spacing w:line="360" w:lineRule="auto"/>
        <w:jc w:val="both"/>
        <w:rPr>
          <w:color w:val="000000"/>
          <w:lang w:val="it-IT"/>
        </w:rPr>
      </w:pPr>
      <w:r w:rsidRPr="00844BB7">
        <w:rPr>
          <w:color w:val="000000"/>
          <w:lang w:val="it-IT"/>
        </w:rPr>
        <w:t>elaborarea unei proceduri pentru activitatea de deplasare în străinătate</w:t>
      </w:r>
    </w:p>
    <w:p w:rsidR="00FE2EBA" w:rsidRPr="00844BB7" w:rsidRDefault="00FE2EBA" w:rsidP="00FE2EBA">
      <w:pPr>
        <w:numPr>
          <w:ilvl w:val="0"/>
          <w:numId w:val="1"/>
        </w:numPr>
        <w:spacing w:line="360" w:lineRule="auto"/>
        <w:jc w:val="both"/>
        <w:rPr>
          <w:color w:val="000000"/>
          <w:lang w:val="it-IT"/>
        </w:rPr>
      </w:pPr>
      <w:r w:rsidRPr="00844BB7">
        <w:rPr>
          <w:color w:val="000000"/>
          <w:lang w:val="it-IT"/>
        </w:rPr>
        <w:t>elaborarea unei proceduri pentru activitatea de casare</w:t>
      </w:r>
    </w:p>
    <w:p w:rsidR="00FE2EBA" w:rsidRPr="00844BB7" w:rsidRDefault="00FE2EBA" w:rsidP="00FE2EBA">
      <w:pPr>
        <w:numPr>
          <w:ilvl w:val="0"/>
          <w:numId w:val="1"/>
        </w:numPr>
        <w:spacing w:line="360" w:lineRule="auto"/>
        <w:jc w:val="both"/>
        <w:rPr>
          <w:color w:val="000000"/>
          <w:lang w:val="it-IT"/>
        </w:rPr>
      </w:pPr>
      <w:r w:rsidRPr="00844BB7">
        <w:rPr>
          <w:color w:val="000000"/>
          <w:lang w:val="it-IT"/>
        </w:rPr>
        <w:t>completarea şi actualizarea sarcinilor de serviciu</w:t>
      </w:r>
    </w:p>
    <w:p w:rsidR="00FE2EBA" w:rsidRPr="00844BB7" w:rsidRDefault="00FE2EBA" w:rsidP="00FE2EBA">
      <w:pPr>
        <w:numPr>
          <w:ilvl w:val="0"/>
          <w:numId w:val="1"/>
        </w:numPr>
        <w:spacing w:line="360" w:lineRule="auto"/>
        <w:jc w:val="both"/>
        <w:rPr>
          <w:color w:val="000000"/>
          <w:lang w:val="it-IT"/>
        </w:rPr>
      </w:pPr>
      <w:r w:rsidRPr="00844BB7">
        <w:rPr>
          <w:color w:val="000000"/>
          <w:lang w:val="it-IT"/>
        </w:rPr>
        <w:t>elaborarea unui sistem de perfecţionare continuă a cadrelor didactice</w:t>
      </w:r>
    </w:p>
    <w:p w:rsidR="00FE2EBA" w:rsidRPr="00844BB7" w:rsidRDefault="00FE2EBA" w:rsidP="00FE2EBA">
      <w:pPr>
        <w:numPr>
          <w:ilvl w:val="0"/>
          <w:numId w:val="1"/>
        </w:numPr>
        <w:spacing w:line="360" w:lineRule="auto"/>
        <w:jc w:val="both"/>
        <w:rPr>
          <w:b/>
          <w:bCs/>
          <w:color w:val="000000"/>
        </w:rPr>
      </w:pPr>
      <w:proofErr w:type="spellStart"/>
      <w:r w:rsidRPr="00844BB7">
        <w:rPr>
          <w:color w:val="000000"/>
        </w:rPr>
        <w:t>actualizarea</w:t>
      </w:r>
      <w:proofErr w:type="spellEnd"/>
      <w:r w:rsidRPr="00844BB7">
        <w:rPr>
          <w:color w:val="000000"/>
        </w:rPr>
        <w:t xml:space="preserve"> </w:t>
      </w:r>
      <w:proofErr w:type="spellStart"/>
      <w:r w:rsidRPr="00844BB7">
        <w:rPr>
          <w:color w:val="000000"/>
        </w:rPr>
        <w:t>Regulamentului</w:t>
      </w:r>
      <w:proofErr w:type="spellEnd"/>
      <w:r w:rsidRPr="00844BB7">
        <w:rPr>
          <w:color w:val="000000"/>
        </w:rPr>
        <w:t xml:space="preserve"> Intern de </w:t>
      </w:r>
      <w:proofErr w:type="spellStart"/>
      <w:r w:rsidRPr="00844BB7">
        <w:rPr>
          <w:color w:val="000000"/>
        </w:rPr>
        <w:t>Funcţionare</w:t>
      </w:r>
      <w:proofErr w:type="spellEnd"/>
      <w:r w:rsidRPr="00844BB7">
        <w:rPr>
          <w:color w:val="000000"/>
        </w:rPr>
        <w:t xml:space="preserve"> </w:t>
      </w:r>
      <w:proofErr w:type="spellStart"/>
      <w:r w:rsidRPr="00844BB7">
        <w:rPr>
          <w:color w:val="000000"/>
        </w:rPr>
        <w:t>în</w:t>
      </w:r>
      <w:proofErr w:type="spellEnd"/>
      <w:r w:rsidRPr="00844BB7">
        <w:rPr>
          <w:color w:val="000000"/>
        </w:rPr>
        <w:t xml:space="preserve"> </w:t>
      </w:r>
      <w:proofErr w:type="spellStart"/>
      <w:r w:rsidRPr="00844BB7">
        <w:rPr>
          <w:color w:val="000000"/>
        </w:rPr>
        <w:t>facultate</w:t>
      </w:r>
      <w:proofErr w:type="spellEnd"/>
    </w:p>
    <w:p w:rsidR="00FE2EBA" w:rsidRPr="0059147C" w:rsidRDefault="00FE2EBA" w:rsidP="00FE2EBA">
      <w:pPr>
        <w:spacing w:line="360" w:lineRule="auto"/>
        <w:ind w:firstLine="720"/>
        <w:jc w:val="both"/>
        <w:rPr>
          <w:color w:val="000000"/>
        </w:rPr>
      </w:pPr>
      <w:proofErr w:type="spellStart"/>
      <w:r w:rsidRPr="0059147C">
        <w:rPr>
          <w:color w:val="000000"/>
        </w:rPr>
        <w:t>Recomandările</w:t>
      </w:r>
      <w:proofErr w:type="spellEnd"/>
      <w:r w:rsidRPr="0059147C">
        <w:rPr>
          <w:color w:val="000000"/>
        </w:rPr>
        <w:t xml:space="preserve"> </w:t>
      </w:r>
      <w:proofErr w:type="spellStart"/>
      <w:r w:rsidRPr="0059147C">
        <w:rPr>
          <w:color w:val="000000"/>
        </w:rPr>
        <w:t>făcute</w:t>
      </w:r>
      <w:proofErr w:type="spellEnd"/>
      <w:r w:rsidRPr="0059147C">
        <w:rPr>
          <w:color w:val="000000"/>
        </w:rPr>
        <w:t xml:space="preserve"> de </w:t>
      </w:r>
      <w:proofErr w:type="spellStart"/>
      <w:r w:rsidRPr="0059147C">
        <w:rPr>
          <w:color w:val="000000"/>
        </w:rPr>
        <w:t>către</w:t>
      </w:r>
      <w:proofErr w:type="spellEnd"/>
      <w:r w:rsidRPr="0059147C">
        <w:rPr>
          <w:color w:val="000000"/>
        </w:rPr>
        <w:t xml:space="preserve"> </w:t>
      </w:r>
      <w:proofErr w:type="spellStart"/>
      <w:r w:rsidRPr="0059147C">
        <w:rPr>
          <w:color w:val="000000"/>
        </w:rPr>
        <w:t>echipa</w:t>
      </w:r>
      <w:proofErr w:type="spellEnd"/>
      <w:r w:rsidRPr="0059147C">
        <w:rPr>
          <w:color w:val="000000"/>
        </w:rPr>
        <w:t xml:space="preserve"> de </w:t>
      </w:r>
      <w:proofErr w:type="spellStart"/>
      <w:r w:rsidRPr="0059147C">
        <w:rPr>
          <w:color w:val="000000"/>
        </w:rPr>
        <w:t>auditori</w:t>
      </w:r>
      <w:proofErr w:type="spellEnd"/>
      <w:r w:rsidRPr="0059147C">
        <w:rPr>
          <w:color w:val="000000"/>
        </w:rPr>
        <w:t xml:space="preserve"> </w:t>
      </w:r>
      <w:proofErr w:type="spellStart"/>
      <w:r w:rsidRPr="0059147C">
        <w:rPr>
          <w:color w:val="000000"/>
        </w:rPr>
        <w:t>interni</w:t>
      </w:r>
      <w:proofErr w:type="spellEnd"/>
      <w:r w:rsidRPr="0059147C">
        <w:rPr>
          <w:color w:val="000000"/>
        </w:rPr>
        <w:t xml:space="preserve"> din </w:t>
      </w:r>
      <w:proofErr w:type="spellStart"/>
      <w:r w:rsidRPr="0059147C">
        <w:rPr>
          <w:color w:val="000000"/>
        </w:rPr>
        <w:t>carul</w:t>
      </w:r>
      <w:proofErr w:type="spellEnd"/>
      <w:r w:rsidRPr="0059147C">
        <w:rPr>
          <w:color w:val="000000"/>
        </w:rPr>
        <w:t xml:space="preserve"> </w:t>
      </w:r>
      <w:proofErr w:type="spellStart"/>
      <w:r w:rsidRPr="0059147C">
        <w:rPr>
          <w:color w:val="000000"/>
        </w:rPr>
        <w:t>Facultăţii</w:t>
      </w:r>
      <w:proofErr w:type="spellEnd"/>
      <w:r w:rsidRPr="0059147C">
        <w:rPr>
          <w:color w:val="000000"/>
        </w:rPr>
        <w:t xml:space="preserve"> de </w:t>
      </w:r>
      <w:proofErr w:type="spellStart"/>
      <w:r w:rsidRPr="0059147C">
        <w:rPr>
          <w:color w:val="000000"/>
        </w:rPr>
        <w:t>Educaţie</w:t>
      </w:r>
      <w:proofErr w:type="spellEnd"/>
      <w:r w:rsidRPr="0059147C">
        <w:rPr>
          <w:color w:val="000000"/>
        </w:rPr>
        <w:t xml:space="preserve"> </w:t>
      </w:r>
      <w:proofErr w:type="spellStart"/>
      <w:r w:rsidRPr="0059147C">
        <w:rPr>
          <w:color w:val="000000"/>
        </w:rPr>
        <w:t>Fizică</w:t>
      </w:r>
      <w:proofErr w:type="spellEnd"/>
      <w:r w:rsidRPr="0059147C">
        <w:rPr>
          <w:color w:val="000000"/>
        </w:rPr>
        <w:t xml:space="preserve"> </w:t>
      </w:r>
      <w:proofErr w:type="spellStart"/>
      <w:r w:rsidRPr="0059147C">
        <w:rPr>
          <w:color w:val="000000"/>
        </w:rPr>
        <w:t>şi</w:t>
      </w:r>
      <w:proofErr w:type="spellEnd"/>
      <w:r w:rsidRPr="0059147C">
        <w:rPr>
          <w:color w:val="000000"/>
        </w:rPr>
        <w:t xml:space="preserve"> sport au </w:t>
      </w:r>
      <w:proofErr w:type="spellStart"/>
      <w:r w:rsidRPr="0059147C">
        <w:rPr>
          <w:color w:val="000000"/>
        </w:rPr>
        <w:t>fost</w:t>
      </w:r>
      <w:proofErr w:type="spellEnd"/>
      <w:r w:rsidRPr="0059147C">
        <w:rPr>
          <w:color w:val="000000"/>
        </w:rPr>
        <w:t xml:space="preserve"> </w:t>
      </w:r>
      <w:proofErr w:type="spellStart"/>
      <w:r w:rsidRPr="0059147C">
        <w:rPr>
          <w:color w:val="000000"/>
        </w:rPr>
        <w:t>transmise</w:t>
      </w:r>
      <w:proofErr w:type="spellEnd"/>
      <w:r w:rsidRPr="0059147C">
        <w:rPr>
          <w:color w:val="000000"/>
        </w:rPr>
        <w:t xml:space="preserve"> </w:t>
      </w:r>
      <w:proofErr w:type="spellStart"/>
      <w:r w:rsidRPr="0059147C">
        <w:rPr>
          <w:color w:val="000000"/>
        </w:rPr>
        <w:t>şefului</w:t>
      </w:r>
      <w:proofErr w:type="spellEnd"/>
      <w:r w:rsidRPr="0059147C">
        <w:rPr>
          <w:color w:val="000000"/>
        </w:rPr>
        <w:t xml:space="preserve"> de </w:t>
      </w:r>
      <w:proofErr w:type="spellStart"/>
      <w:r w:rsidRPr="0059147C">
        <w:rPr>
          <w:color w:val="000000"/>
        </w:rPr>
        <w:t>catedră</w:t>
      </w:r>
      <w:proofErr w:type="spellEnd"/>
      <w:r w:rsidRPr="0059147C">
        <w:rPr>
          <w:color w:val="000000"/>
        </w:rPr>
        <w:t xml:space="preserve"> </w:t>
      </w:r>
      <w:proofErr w:type="spellStart"/>
      <w:r w:rsidRPr="0059147C">
        <w:rPr>
          <w:color w:val="000000"/>
        </w:rPr>
        <w:t>şi</w:t>
      </w:r>
      <w:proofErr w:type="spellEnd"/>
      <w:r w:rsidRPr="0059147C">
        <w:rPr>
          <w:color w:val="000000"/>
        </w:rPr>
        <w:t xml:space="preserve"> </w:t>
      </w:r>
      <w:proofErr w:type="spellStart"/>
      <w:r w:rsidRPr="0059147C">
        <w:rPr>
          <w:color w:val="000000"/>
        </w:rPr>
        <w:t>conducerii</w:t>
      </w:r>
      <w:proofErr w:type="spellEnd"/>
      <w:r w:rsidRPr="0059147C">
        <w:rPr>
          <w:color w:val="000000"/>
        </w:rPr>
        <w:t xml:space="preserve"> </w:t>
      </w:r>
      <w:proofErr w:type="spellStart"/>
      <w:r w:rsidRPr="0059147C">
        <w:rPr>
          <w:color w:val="000000"/>
        </w:rPr>
        <w:t>facultăţii</w:t>
      </w:r>
      <w:proofErr w:type="spellEnd"/>
      <w:r w:rsidRPr="0059147C">
        <w:rPr>
          <w:color w:val="000000"/>
        </w:rPr>
        <w:t xml:space="preserve">, </w:t>
      </w:r>
      <w:proofErr w:type="spellStart"/>
      <w:r w:rsidRPr="0059147C">
        <w:rPr>
          <w:color w:val="000000"/>
        </w:rPr>
        <w:t>urmând</w:t>
      </w:r>
      <w:proofErr w:type="spellEnd"/>
      <w:r w:rsidRPr="0059147C">
        <w:rPr>
          <w:color w:val="000000"/>
        </w:rPr>
        <w:t xml:space="preserve"> </w:t>
      </w:r>
      <w:proofErr w:type="spellStart"/>
      <w:r w:rsidRPr="0059147C">
        <w:rPr>
          <w:color w:val="000000"/>
        </w:rPr>
        <w:t>să</w:t>
      </w:r>
      <w:proofErr w:type="spellEnd"/>
      <w:r w:rsidRPr="0059147C">
        <w:rPr>
          <w:color w:val="000000"/>
        </w:rPr>
        <w:t xml:space="preserve"> fie </w:t>
      </w:r>
      <w:proofErr w:type="spellStart"/>
      <w:r w:rsidRPr="0059147C">
        <w:rPr>
          <w:color w:val="000000"/>
        </w:rPr>
        <w:t>luate</w:t>
      </w:r>
      <w:proofErr w:type="spellEnd"/>
      <w:r w:rsidRPr="0059147C">
        <w:rPr>
          <w:color w:val="000000"/>
        </w:rPr>
        <w:t xml:space="preserve"> </w:t>
      </w:r>
      <w:proofErr w:type="spellStart"/>
      <w:r w:rsidRPr="0059147C">
        <w:rPr>
          <w:color w:val="000000"/>
        </w:rPr>
        <w:t>măsurile</w:t>
      </w:r>
      <w:proofErr w:type="spellEnd"/>
      <w:r w:rsidRPr="0059147C">
        <w:rPr>
          <w:color w:val="000000"/>
        </w:rPr>
        <w:t xml:space="preserve"> </w:t>
      </w:r>
      <w:proofErr w:type="spellStart"/>
      <w:r w:rsidRPr="0059147C">
        <w:rPr>
          <w:color w:val="000000"/>
        </w:rPr>
        <w:t>ce</w:t>
      </w:r>
      <w:proofErr w:type="spellEnd"/>
      <w:r w:rsidRPr="0059147C">
        <w:rPr>
          <w:color w:val="000000"/>
        </w:rPr>
        <w:t xml:space="preserve"> se </w:t>
      </w:r>
      <w:proofErr w:type="spellStart"/>
      <w:r w:rsidRPr="0059147C">
        <w:rPr>
          <w:color w:val="000000"/>
        </w:rPr>
        <w:t>impun</w:t>
      </w:r>
      <w:proofErr w:type="spellEnd"/>
      <w:r w:rsidRPr="0059147C">
        <w:rPr>
          <w:color w:val="000000"/>
        </w:rPr>
        <w:t>.</w:t>
      </w:r>
    </w:p>
    <w:p w:rsidR="00FE2EBA" w:rsidRPr="0059147C" w:rsidRDefault="00FE2EBA" w:rsidP="00FE2EBA">
      <w:pPr>
        <w:spacing w:line="360" w:lineRule="auto"/>
        <w:jc w:val="both"/>
        <w:rPr>
          <w:bCs/>
        </w:rPr>
      </w:pPr>
    </w:p>
    <w:p w:rsidR="00FE2EBA" w:rsidRPr="00844BB7" w:rsidRDefault="00FE2EBA" w:rsidP="00FE2EBA">
      <w:pPr>
        <w:spacing w:line="360" w:lineRule="auto"/>
        <w:jc w:val="both"/>
        <w:rPr>
          <w:b/>
          <w:bCs/>
          <w:i/>
          <w:lang w:val="ro-RO"/>
        </w:rPr>
      </w:pPr>
      <w:r w:rsidRPr="00844BB7">
        <w:rPr>
          <w:bCs/>
          <w:lang w:val="ro-RO"/>
        </w:rPr>
        <w:tab/>
      </w:r>
      <w:r w:rsidRPr="00844BB7">
        <w:rPr>
          <w:b/>
          <w:bCs/>
          <w:i/>
          <w:lang w:val="ro-RO"/>
        </w:rPr>
        <w:t>Indicatori specifici ARACIS</w:t>
      </w:r>
    </w:p>
    <w:p w:rsidR="00FE2EBA" w:rsidRPr="00844BB7" w:rsidRDefault="00FE2EBA" w:rsidP="00FE2EBA">
      <w:pPr>
        <w:spacing w:line="360" w:lineRule="auto"/>
        <w:ind w:firstLine="720"/>
        <w:jc w:val="both"/>
        <w:rPr>
          <w:bCs/>
          <w:i/>
          <w:lang w:val="ro-RO"/>
        </w:rPr>
      </w:pPr>
      <w:r w:rsidRPr="00844BB7">
        <w:rPr>
          <w:bCs/>
          <w:i/>
          <w:lang w:val="ro-RO"/>
        </w:rPr>
        <w:t>Monitorizare program de studii</w:t>
      </w:r>
    </w:p>
    <w:p w:rsidR="00FE2EBA" w:rsidRDefault="00FE2EBA" w:rsidP="00FE2EBA">
      <w:pPr>
        <w:spacing w:line="360" w:lineRule="auto"/>
        <w:jc w:val="both"/>
        <w:rPr>
          <w:bCs/>
          <w:lang w:val="ro-RO"/>
        </w:rPr>
      </w:pPr>
      <w:r w:rsidRPr="00844BB7">
        <w:rPr>
          <w:bCs/>
          <w:lang w:val="ro-RO"/>
        </w:rPr>
        <w:tab/>
        <w:t>Programul de studiu EDUCAŢIE FIZICĂ ŞI SPORTIVĂ</w:t>
      </w:r>
      <w:r>
        <w:rPr>
          <w:bCs/>
          <w:lang w:val="ro-RO"/>
        </w:rPr>
        <w:t xml:space="preserve"> este acreditat.</w:t>
      </w:r>
    </w:p>
    <w:p w:rsidR="00FE2EBA" w:rsidRPr="00844BB7" w:rsidRDefault="00FE2EBA" w:rsidP="00FE2EBA">
      <w:pPr>
        <w:spacing w:line="360" w:lineRule="auto"/>
        <w:ind w:firstLine="720"/>
        <w:jc w:val="both"/>
        <w:rPr>
          <w:bCs/>
          <w:lang w:val="ro-RO"/>
        </w:rPr>
      </w:pPr>
      <w:r>
        <w:rPr>
          <w:bCs/>
          <w:lang w:val="ro-RO"/>
        </w:rPr>
        <w:t>Pentru pro</w:t>
      </w:r>
      <w:r w:rsidRPr="00844BB7">
        <w:rPr>
          <w:bCs/>
          <w:lang w:val="ro-RO"/>
        </w:rPr>
        <w:t xml:space="preserve">gramul de studiu KINETOTERAPIE ŞI MOTRICITATE SPECIALĂ a fost finalizat dosarul de acreditare, </w:t>
      </w:r>
      <w:r>
        <w:rPr>
          <w:bCs/>
          <w:lang w:val="ro-RO"/>
        </w:rPr>
        <w:t xml:space="preserve">fiind </w:t>
      </w:r>
      <w:r w:rsidRPr="00844BB7">
        <w:rPr>
          <w:bCs/>
          <w:lang w:val="ro-RO"/>
        </w:rPr>
        <w:t>depus la ARACIS.</w:t>
      </w:r>
    </w:p>
    <w:p w:rsidR="00FE2EBA" w:rsidRDefault="00FE2EBA" w:rsidP="00FE2EBA">
      <w:pPr>
        <w:spacing w:line="360" w:lineRule="auto"/>
        <w:jc w:val="both"/>
        <w:rPr>
          <w:bCs/>
          <w:lang w:val="ro-RO"/>
        </w:rPr>
      </w:pPr>
      <w:r w:rsidRPr="00844BB7">
        <w:rPr>
          <w:bCs/>
          <w:lang w:val="ro-RO"/>
        </w:rPr>
        <w:tab/>
        <w:t>Pro</w:t>
      </w:r>
      <w:r>
        <w:rPr>
          <w:bCs/>
          <w:lang w:val="ro-RO"/>
        </w:rPr>
        <w:t>gramele de studii respectă</w:t>
      </w:r>
      <w:r w:rsidRPr="00844BB7">
        <w:rPr>
          <w:bCs/>
          <w:lang w:val="ro-RO"/>
        </w:rPr>
        <w:t xml:space="preserve"> standardele şi indicatorii </w:t>
      </w:r>
      <w:r>
        <w:rPr>
          <w:bCs/>
          <w:lang w:val="ro-RO"/>
        </w:rPr>
        <w:t>de performanţă ai ARACIS.</w:t>
      </w:r>
    </w:p>
    <w:p w:rsidR="00FE2EBA" w:rsidRPr="00844BB7" w:rsidRDefault="00FE2EBA" w:rsidP="00FE2EBA">
      <w:pPr>
        <w:spacing w:line="360" w:lineRule="auto"/>
        <w:ind w:firstLine="720"/>
        <w:jc w:val="both"/>
        <w:rPr>
          <w:bCs/>
          <w:lang w:val="ro-RO"/>
        </w:rPr>
      </w:pPr>
      <w:r>
        <w:rPr>
          <w:bCs/>
          <w:lang w:val="ro-RO"/>
        </w:rPr>
        <w:t xml:space="preserve">Pentru programul de masterat „Educaţie fizică şcolară şi activităţi </w:t>
      </w:r>
      <w:proofErr w:type="spellStart"/>
      <w:r>
        <w:rPr>
          <w:bCs/>
          <w:lang w:val="ro-RO"/>
        </w:rPr>
        <w:t>extracurriculare</w:t>
      </w:r>
      <w:proofErr w:type="spellEnd"/>
      <w:r>
        <w:rPr>
          <w:bCs/>
          <w:lang w:val="ro-RO"/>
        </w:rPr>
        <w:t xml:space="preserve">” </w:t>
      </w:r>
      <w:r w:rsidRPr="00844BB7">
        <w:rPr>
          <w:bCs/>
          <w:lang w:val="ro-RO"/>
        </w:rPr>
        <w:t xml:space="preserve">a fost finalizat dosarul de acreditare, </w:t>
      </w:r>
      <w:r>
        <w:rPr>
          <w:bCs/>
          <w:lang w:val="ro-RO"/>
        </w:rPr>
        <w:t xml:space="preserve">fiind </w:t>
      </w:r>
      <w:r w:rsidRPr="00844BB7">
        <w:rPr>
          <w:bCs/>
          <w:lang w:val="ro-RO"/>
        </w:rPr>
        <w:t>depus la ARACIS.</w:t>
      </w:r>
    </w:p>
    <w:p w:rsidR="00FE2EBA" w:rsidRPr="00844BB7" w:rsidRDefault="00FE2EBA" w:rsidP="00FE2EBA">
      <w:pPr>
        <w:spacing w:line="360" w:lineRule="auto"/>
        <w:jc w:val="both"/>
        <w:rPr>
          <w:bCs/>
          <w:lang w:val="ro-RO"/>
        </w:rPr>
      </w:pPr>
    </w:p>
    <w:p w:rsidR="00FE2EBA" w:rsidRPr="00844BB7" w:rsidRDefault="00FE2EBA" w:rsidP="00FE2EBA">
      <w:pPr>
        <w:spacing w:line="360" w:lineRule="auto"/>
        <w:jc w:val="both"/>
        <w:rPr>
          <w:bCs/>
          <w:i/>
          <w:lang w:val="ro-RO"/>
        </w:rPr>
      </w:pPr>
      <w:r w:rsidRPr="00844BB7">
        <w:rPr>
          <w:bCs/>
          <w:lang w:val="ro-RO"/>
        </w:rPr>
        <w:tab/>
      </w:r>
      <w:r w:rsidRPr="00844BB7">
        <w:rPr>
          <w:bCs/>
          <w:i/>
          <w:lang w:val="ro-RO"/>
        </w:rPr>
        <w:t>Activitatea de cercetare</w:t>
      </w:r>
    </w:p>
    <w:p w:rsidR="00FE2EBA" w:rsidRPr="00844BB7" w:rsidRDefault="00FE2EBA" w:rsidP="00FE2EBA">
      <w:pPr>
        <w:spacing w:line="360" w:lineRule="auto"/>
        <w:jc w:val="both"/>
        <w:rPr>
          <w:bCs/>
          <w:lang w:val="ro-RO"/>
        </w:rPr>
      </w:pPr>
      <w:r w:rsidRPr="00844BB7">
        <w:rPr>
          <w:bCs/>
          <w:lang w:val="ro-RO"/>
        </w:rPr>
        <w:tab/>
        <w:t xml:space="preserve">Activitatea de cercetare a cadrelor didactice din cadrul facultăţii se bazează pe elaborarea tezelor de doctorat, respectiv publicarea de articole la </w:t>
      </w:r>
      <w:proofErr w:type="spellStart"/>
      <w:r w:rsidRPr="00844BB7">
        <w:rPr>
          <w:bCs/>
          <w:lang w:val="ro-RO"/>
        </w:rPr>
        <w:t>cofnerinţele</w:t>
      </w:r>
      <w:proofErr w:type="spellEnd"/>
      <w:r w:rsidRPr="00844BB7">
        <w:rPr>
          <w:bCs/>
          <w:lang w:val="ro-RO"/>
        </w:rPr>
        <w:t xml:space="preserve"> ştiinţifice naţionale şi internaţionale, respectiv în revistele de specialitate din ţară şi </w:t>
      </w:r>
      <w:proofErr w:type="spellStart"/>
      <w:r w:rsidRPr="00844BB7">
        <w:rPr>
          <w:bCs/>
          <w:lang w:val="ro-RO"/>
        </w:rPr>
        <w:t>străinatate</w:t>
      </w:r>
      <w:proofErr w:type="spellEnd"/>
      <w:r w:rsidRPr="00844BB7">
        <w:rPr>
          <w:bCs/>
          <w:lang w:val="ro-RO"/>
        </w:rPr>
        <w:t>.</w:t>
      </w:r>
    </w:p>
    <w:p w:rsidR="00FE2EBA" w:rsidRPr="00844BB7" w:rsidRDefault="00FE2EBA" w:rsidP="00FE2EBA">
      <w:pPr>
        <w:spacing w:line="360" w:lineRule="auto"/>
        <w:ind w:firstLine="720"/>
        <w:jc w:val="both"/>
        <w:rPr>
          <w:bCs/>
          <w:lang w:val="ro-RO"/>
        </w:rPr>
      </w:pPr>
      <w:r w:rsidRPr="00844BB7">
        <w:rPr>
          <w:bCs/>
          <w:lang w:val="ro-RO"/>
        </w:rPr>
        <w:t>Activi</w:t>
      </w:r>
      <w:r>
        <w:rPr>
          <w:bCs/>
          <w:lang w:val="ro-RO"/>
        </w:rPr>
        <w:t>tatea de cercetare din anul 2010</w:t>
      </w:r>
      <w:r w:rsidRPr="00844BB7">
        <w:rPr>
          <w:bCs/>
          <w:lang w:val="ro-RO"/>
        </w:rPr>
        <w:t xml:space="preserve"> s-a</w:t>
      </w:r>
      <w:r>
        <w:rPr>
          <w:bCs/>
          <w:lang w:val="ro-RO"/>
        </w:rPr>
        <w:t xml:space="preserve"> materializat în publicarea a 8</w:t>
      </w:r>
      <w:r w:rsidRPr="00844BB7">
        <w:rPr>
          <w:bCs/>
          <w:lang w:val="ro-RO"/>
        </w:rPr>
        <w:t xml:space="preserve"> articole </w:t>
      </w:r>
      <w:r>
        <w:rPr>
          <w:bCs/>
          <w:lang w:val="ro-RO"/>
        </w:rPr>
        <w:t>la conferinţe internaţionale, 12</w:t>
      </w:r>
      <w:r w:rsidRPr="00844BB7">
        <w:rPr>
          <w:bCs/>
          <w:lang w:val="ro-RO"/>
        </w:rPr>
        <w:t xml:space="preserve"> articole în reviste de specialitate</w:t>
      </w:r>
      <w:r>
        <w:rPr>
          <w:bCs/>
          <w:lang w:val="ro-RO"/>
        </w:rPr>
        <w:t xml:space="preserve"> şi 2</w:t>
      </w:r>
      <w:r w:rsidRPr="00844BB7">
        <w:rPr>
          <w:bCs/>
          <w:lang w:val="ro-RO"/>
        </w:rPr>
        <w:t xml:space="preserve"> cărţi la edituri din ţară.</w:t>
      </w:r>
    </w:p>
    <w:p w:rsidR="00FE2EBA" w:rsidRPr="00844BB7" w:rsidRDefault="00FE2EBA" w:rsidP="00FE2EBA">
      <w:pPr>
        <w:spacing w:line="360" w:lineRule="auto"/>
        <w:ind w:firstLine="720"/>
        <w:jc w:val="both"/>
        <w:rPr>
          <w:lang w:val="it-IT"/>
        </w:rPr>
      </w:pPr>
      <w:r w:rsidRPr="00844BB7">
        <w:rPr>
          <w:lang w:val="it-IT"/>
        </w:rPr>
        <w:t xml:space="preserve">Cercetarea dispune de resurse logistice şi umane suficiente pentru a realiza obiectivele propuse. Există un climat şi o cultură academică puternic centrate pe cercetare, atestate de </w:t>
      </w:r>
      <w:r w:rsidRPr="00844BB7">
        <w:rPr>
          <w:lang w:val="it-IT"/>
        </w:rPr>
        <w:lastRenderedPageBreak/>
        <w:t>numărul de publicaţii (Analele Universităţii „Ştefan cel Mare” Suceava, Fascicula Educaţie Fizică şi Sport „Ştiinţa şi arta mişcării”  ISSN 1844-9131</w:t>
      </w:r>
      <w:r>
        <w:rPr>
          <w:lang w:val="it-IT"/>
        </w:rPr>
        <w:t xml:space="preserve">, </w:t>
      </w:r>
      <w:r>
        <w:rPr>
          <w:lang w:val="ro-RO"/>
        </w:rPr>
        <w:t>în anul 2010 a primit categoria C</w:t>
      </w:r>
      <w:r w:rsidRPr="00844BB7">
        <w:rPr>
          <w:lang w:val="it-IT"/>
        </w:rPr>
        <w:t>), de participări la congrese şi conferinţe internaţionale de specialitate.</w:t>
      </w:r>
    </w:p>
    <w:p w:rsidR="00FE2EBA" w:rsidRPr="00844BB7" w:rsidRDefault="00FE2EBA" w:rsidP="00FE2EBA">
      <w:pPr>
        <w:spacing w:line="360" w:lineRule="auto"/>
        <w:ind w:firstLine="720"/>
        <w:jc w:val="both"/>
        <w:rPr>
          <w:lang w:val="it-IT"/>
        </w:rPr>
      </w:pPr>
      <w:proofErr w:type="spellStart"/>
      <w:r w:rsidRPr="00844BB7">
        <w:t>Fiecare</w:t>
      </w:r>
      <w:proofErr w:type="spellEnd"/>
      <w:r w:rsidRPr="00844BB7">
        <w:t xml:space="preserve"> </w:t>
      </w:r>
      <w:proofErr w:type="spellStart"/>
      <w:r w:rsidRPr="00844BB7">
        <w:t>cadru</w:t>
      </w:r>
      <w:proofErr w:type="spellEnd"/>
      <w:r w:rsidRPr="00844BB7">
        <w:t xml:space="preserve"> didactic are </w:t>
      </w:r>
      <w:proofErr w:type="spellStart"/>
      <w:r w:rsidRPr="00844BB7">
        <w:t>anual</w:t>
      </w:r>
      <w:proofErr w:type="spellEnd"/>
      <w:r w:rsidRPr="00844BB7">
        <w:t xml:space="preserve"> </w:t>
      </w:r>
      <w:proofErr w:type="spellStart"/>
      <w:r w:rsidRPr="00844BB7">
        <w:t>cel</w:t>
      </w:r>
      <w:proofErr w:type="spellEnd"/>
      <w:r w:rsidRPr="00844BB7">
        <w:t xml:space="preserve"> </w:t>
      </w:r>
      <w:proofErr w:type="spellStart"/>
      <w:r w:rsidRPr="00844BB7">
        <w:t>puţin</w:t>
      </w:r>
      <w:proofErr w:type="spellEnd"/>
      <w:r w:rsidRPr="00844BB7">
        <w:t xml:space="preserve"> o </w:t>
      </w:r>
      <w:proofErr w:type="spellStart"/>
      <w:r w:rsidRPr="00844BB7">
        <w:t>publicaţie</w:t>
      </w:r>
      <w:proofErr w:type="spellEnd"/>
      <w:r w:rsidRPr="00844BB7">
        <w:t xml:space="preserve"> </w:t>
      </w:r>
      <w:proofErr w:type="spellStart"/>
      <w:r w:rsidRPr="00844BB7">
        <w:t>ştiinţifică</w:t>
      </w:r>
      <w:proofErr w:type="spellEnd"/>
      <w:r w:rsidRPr="00844BB7">
        <w:t xml:space="preserve"> </w:t>
      </w:r>
      <w:proofErr w:type="spellStart"/>
      <w:r w:rsidRPr="00844BB7">
        <w:t>în</w:t>
      </w:r>
      <w:proofErr w:type="spellEnd"/>
      <w:r w:rsidRPr="00844BB7">
        <w:t xml:space="preserve"> </w:t>
      </w:r>
      <w:proofErr w:type="spellStart"/>
      <w:r w:rsidRPr="00844BB7">
        <w:t>domeniu</w:t>
      </w:r>
      <w:proofErr w:type="spellEnd"/>
      <w:r w:rsidRPr="00844BB7">
        <w:t xml:space="preserve">. </w:t>
      </w:r>
      <w:proofErr w:type="spellStart"/>
      <w:r w:rsidRPr="00844BB7">
        <w:rPr>
          <w:i/>
        </w:rPr>
        <w:t>Catedra</w:t>
      </w:r>
      <w:proofErr w:type="spellEnd"/>
      <w:r w:rsidRPr="00844BB7">
        <w:rPr>
          <w:i/>
        </w:rPr>
        <w:t xml:space="preserve"> </w:t>
      </w:r>
      <w:proofErr w:type="spellStart"/>
      <w:r w:rsidRPr="00844BB7">
        <w:rPr>
          <w:i/>
        </w:rPr>
        <w:t>Educaţie</w:t>
      </w:r>
      <w:proofErr w:type="spellEnd"/>
      <w:r w:rsidRPr="00844BB7">
        <w:rPr>
          <w:i/>
        </w:rPr>
        <w:t xml:space="preserve"> </w:t>
      </w:r>
      <w:proofErr w:type="spellStart"/>
      <w:r w:rsidRPr="00844BB7">
        <w:rPr>
          <w:i/>
        </w:rPr>
        <w:t>Fizică</w:t>
      </w:r>
      <w:proofErr w:type="spellEnd"/>
      <w:r w:rsidRPr="00844BB7">
        <w:rPr>
          <w:i/>
        </w:rPr>
        <w:t xml:space="preserve"> </w:t>
      </w:r>
      <w:proofErr w:type="spellStart"/>
      <w:r w:rsidRPr="00844BB7">
        <w:rPr>
          <w:i/>
        </w:rPr>
        <w:t>şi</w:t>
      </w:r>
      <w:proofErr w:type="spellEnd"/>
      <w:r w:rsidRPr="00844BB7">
        <w:rPr>
          <w:i/>
        </w:rPr>
        <w:t xml:space="preserve"> Sport</w:t>
      </w:r>
      <w:r w:rsidRPr="00844BB7">
        <w:t xml:space="preserve"> </w:t>
      </w:r>
      <w:proofErr w:type="spellStart"/>
      <w:r w:rsidRPr="00844BB7">
        <w:t>participă</w:t>
      </w:r>
      <w:proofErr w:type="spellEnd"/>
      <w:r w:rsidRPr="00844BB7">
        <w:t xml:space="preserve"> </w:t>
      </w:r>
      <w:proofErr w:type="spellStart"/>
      <w:r w:rsidRPr="00844BB7">
        <w:t>prin</w:t>
      </w:r>
      <w:proofErr w:type="spellEnd"/>
      <w:r w:rsidRPr="00844BB7">
        <w:t xml:space="preserve"> mass-</w:t>
      </w:r>
      <w:proofErr w:type="gramStart"/>
      <w:r w:rsidRPr="00844BB7">
        <w:t>media  la</w:t>
      </w:r>
      <w:proofErr w:type="gramEnd"/>
      <w:r w:rsidRPr="00844BB7">
        <w:t xml:space="preserve"> </w:t>
      </w:r>
      <w:proofErr w:type="spellStart"/>
      <w:r w:rsidRPr="00844BB7">
        <w:t>diseminarea</w:t>
      </w:r>
      <w:proofErr w:type="spellEnd"/>
      <w:r w:rsidRPr="00844BB7">
        <w:t xml:space="preserve"> </w:t>
      </w:r>
      <w:proofErr w:type="spellStart"/>
      <w:r w:rsidRPr="00844BB7">
        <w:t>rezultatelor</w:t>
      </w:r>
      <w:proofErr w:type="spellEnd"/>
      <w:r w:rsidRPr="00844BB7">
        <w:t xml:space="preserve"> </w:t>
      </w:r>
      <w:proofErr w:type="spellStart"/>
      <w:r w:rsidRPr="00844BB7">
        <w:t>cercetării</w:t>
      </w:r>
      <w:proofErr w:type="spellEnd"/>
      <w:r w:rsidRPr="00844BB7">
        <w:t xml:space="preserve"> (sport de </w:t>
      </w:r>
      <w:proofErr w:type="spellStart"/>
      <w:r w:rsidRPr="00844BB7">
        <w:t>performanţă</w:t>
      </w:r>
      <w:proofErr w:type="spellEnd"/>
      <w:r w:rsidRPr="00844BB7">
        <w:t xml:space="preserve">). </w:t>
      </w:r>
      <w:r w:rsidRPr="00844BB7">
        <w:rPr>
          <w:lang w:val="it-IT"/>
        </w:rPr>
        <w:t>Aceasta face ca despre realizările ei să se scrie frecvent în presa locală. Cercetarea este valorificată prin volumul ce cuprinde articolele de la Conferinţa, cu participare internaţională, organizată din 2 în 2 ani</w:t>
      </w:r>
      <w:r>
        <w:rPr>
          <w:lang w:val="it-IT"/>
        </w:rPr>
        <w:t>.</w:t>
      </w:r>
    </w:p>
    <w:p w:rsidR="00FE2EBA" w:rsidRPr="00844BB7" w:rsidRDefault="00FE2EBA" w:rsidP="00FE2EBA">
      <w:pPr>
        <w:spacing w:line="360" w:lineRule="auto"/>
        <w:ind w:firstLine="720"/>
        <w:jc w:val="both"/>
        <w:rPr>
          <w:bCs/>
          <w:lang w:val="it-IT"/>
        </w:rPr>
      </w:pPr>
    </w:p>
    <w:p w:rsidR="00FE2EBA" w:rsidRPr="00844BB7" w:rsidRDefault="00FE2EBA" w:rsidP="00FE2EBA">
      <w:pPr>
        <w:spacing w:line="360" w:lineRule="auto"/>
        <w:jc w:val="both"/>
        <w:rPr>
          <w:bCs/>
          <w:i/>
          <w:lang w:val="ro-RO"/>
        </w:rPr>
      </w:pPr>
      <w:r w:rsidRPr="00844BB7">
        <w:rPr>
          <w:bCs/>
          <w:lang w:val="ro-RO"/>
        </w:rPr>
        <w:tab/>
      </w:r>
      <w:r w:rsidRPr="00844BB7">
        <w:rPr>
          <w:bCs/>
          <w:i/>
          <w:lang w:val="ro-RO"/>
        </w:rPr>
        <w:t>Autoevaluarea cadrelor didactice</w:t>
      </w:r>
    </w:p>
    <w:p w:rsidR="00FE2EBA" w:rsidRPr="00844BB7" w:rsidRDefault="00FE2EBA" w:rsidP="00FE2EBA">
      <w:pPr>
        <w:spacing w:line="360" w:lineRule="auto"/>
        <w:jc w:val="both"/>
        <w:rPr>
          <w:bCs/>
          <w:lang w:val="ro-RO"/>
        </w:rPr>
      </w:pPr>
      <w:r w:rsidRPr="00844BB7">
        <w:rPr>
          <w:bCs/>
          <w:lang w:val="ro-RO"/>
        </w:rPr>
        <w:tab/>
        <w:t>S-a făcut în baza fişei de autoevaluare aprobate de Senatul Universităţii, respectându-se metodologia de aplicare şi regulamentul privind evaluarea corpului profesoral.</w:t>
      </w:r>
    </w:p>
    <w:p w:rsidR="00FE2EBA" w:rsidRPr="00844BB7" w:rsidRDefault="00FE2EBA" w:rsidP="00FE2EBA">
      <w:pPr>
        <w:spacing w:line="360" w:lineRule="auto"/>
        <w:jc w:val="both"/>
        <w:rPr>
          <w:bCs/>
          <w:lang w:val="ro-RO"/>
        </w:rPr>
      </w:pPr>
    </w:p>
    <w:p w:rsidR="00FE2EBA" w:rsidRPr="00844BB7" w:rsidRDefault="00FE2EBA" w:rsidP="00FE2EBA">
      <w:pPr>
        <w:spacing w:line="360" w:lineRule="auto"/>
        <w:jc w:val="both"/>
        <w:rPr>
          <w:bCs/>
          <w:i/>
          <w:lang w:val="ro-RO"/>
        </w:rPr>
      </w:pPr>
      <w:r w:rsidRPr="00844BB7">
        <w:rPr>
          <w:bCs/>
          <w:lang w:val="ro-RO"/>
        </w:rPr>
        <w:tab/>
      </w:r>
      <w:r w:rsidRPr="00844BB7">
        <w:rPr>
          <w:bCs/>
          <w:i/>
          <w:lang w:val="ro-RO"/>
        </w:rPr>
        <w:t>Evaluarea cadrelor didactice de către studenţi</w:t>
      </w:r>
    </w:p>
    <w:p w:rsidR="00FE2EBA" w:rsidRPr="00F954EE" w:rsidRDefault="00FE2EBA" w:rsidP="00FE2EBA">
      <w:pPr>
        <w:spacing w:line="360" w:lineRule="auto"/>
        <w:jc w:val="both"/>
        <w:rPr>
          <w:bCs/>
          <w:color w:val="000000"/>
          <w:lang w:val="ro-RO"/>
        </w:rPr>
      </w:pPr>
      <w:r w:rsidRPr="00F954EE">
        <w:rPr>
          <w:bCs/>
          <w:color w:val="000000"/>
          <w:lang w:val="ro-RO"/>
        </w:rPr>
        <w:tab/>
        <w:t>Se face cel puţin odată pe an, iar în urma evaluării pentru anul 20</w:t>
      </w:r>
      <w:r>
        <w:rPr>
          <w:bCs/>
          <w:color w:val="000000"/>
          <w:lang w:val="ro-RO"/>
        </w:rPr>
        <w:t>1</w:t>
      </w:r>
      <w:r w:rsidRPr="00F954EE">
        <w:rPr>
          <w:bCs/>
          <w:color w:val="000000"/>
          <w:lang w:val="ro-RO"/>
        </w:rPr>
        <w:t>0</w:t>
      </w:r>
      <w:r>
        <w:rPr>
          <w:bCs/>
          <w:color w:val="000000"/>
          <w:lang w:val="ro-RO"/>
        </w:rPr>
        <w:t>, 14</w:t>
      </w:r>
      <w:r w:rsidRPr="00F954EE">
        <w:rPr>
          <w:bCs/>
          <w:color w:val="000000"/>
          <w:lang w:val="ro-RO"/>
        </w:rPr>
        <w:t xml:space="preserve"> cadre didactice au obţinut calificativul FOARTE BINE.</w:t>
      </w:r>
    </w:p>
    <w:p w:rsidR="00FE2EBA" w:rsidRPr="00F954EE" w:rsidRDefault="00FE2EBA" w:rsidP="00FE2EBA">
      <w:pPr>
        <w:spacing w:line="360" w:lineRule="auto"/>
        <w:jc w:val="both"/>
        <w:rPr>
          <w:bCs/>
          <w:i/>
          <w:color w:val="000000"/>
          <w:lang w:val="ro-RO"/>
        </w:rPr>
      </w:pPr>
      <w:r w:rsidRPr="00F954EE">
        <w:rPr>
          <w:bCs/>
          <w:color w:val="000000"/>
          <w:lang w:val="ro-RO"/>
        </w:rPr>
        <w:tab/>
      </w:r>
      <w:r w:rsidRPr="00F954EE">
        <w:rPr>
          <w:bCs/>
          <w:i/>
          <w:color w:val="000000"/>
          <w:lang w:val="ro-RO"/>
        </w:rPr>
        <w:t>Evaluarea colegială</w:t>
      </w:r>
    </w:p>
    <w:p w:rsidR="00FE2EBA" w:rsidRPr="00F954EE" w:rsidRDefault="00FE2EBA" w:rsidP="00FE2EBA">
      <w:pPr>
        <w:spacing w:line="360" w:lineRule="auto"/>
        <w:jc w:val="both"/>
        <w:rPr>
          <w:bCs/>
          <w:color w:val="000000"/>
          <w:lang w:val="ro-RO"/>
        </w:rPr>
      </w:pPr>
      <w:r w:rsidRPr="00F954EE">
        <w:rPr>
          <w:bCs/>
          <w:color w:val="000000"/>
          <w:lang w:val="ro-RO"/>
        </w:rPr>
        <w:tab/>
        <w:t>Conform regulamentului de evaluare a corpului profesoral, evaluarea se face de preferinţă la finalul anului universitar, în urma evaluării colegiale toate cadrele didactice au obţinut calificativul FOARTE BINE.</w:t>
      </w:r>
    </w:p>
    <w:p w:rsidR="00FE2EBA" w:rsidRPr="00F954EE" w:rsidRDefault="00FE2EBA" w:rsidP="00FE2EBA">
      <w:pPr>
        <w:spacing w:line="360" w:lineRule="auto"/>
        <w:jc w:val="both"/>
        <w:rPr>
          <w:bCs/>
          <w:color w:val="000000"/>
          <w:lang w:val="ro-RO"/>
        </w:rPr>
      </w:pPr>
    </w:p>
    <w:p w:rsidR="00FE2EBA" w:rsidRPr="00844BB7" w:rsidRDefault="00FE2EBA" w:rsidP="00FE2EBA">
      <w:pPr>
        <w:spacing w:line="360" w:lineRule="auto"/>
        <w:jc w:val="both"/>
        <w:rPr>
          <w:bCs/>
          <w:i/>
          <w:lang w:val="ro-RO"/>
        </w:rPr>
      </w:pPr>
      <w:r w:rsidRPr="00844BB7">
        <w:rPr>
          <w:bCs/>
          <w:lang w:val="ro-RO"/>
        </w:rPr>
        <w:tab/>
      </w:r>
      <w:r w:rsidRPr="00844BB7">
        <w:rPr>
          <w:bCs/>
          <w:i/>
          <w:lang w:val="ro-RO"/>
        </w:rPr>
        <w:t>Centrarea pe student a activităţilor didactice şi sociale</w:t>
      </w:r>
    </w:p>
    <w:p w:rsidR="00FE2EBA" w:rsidRPr="00844BB7" w:rsidRDefault="00FE2EBA" w:rsidP="00FE2EBA">
      <w:pPr>
        <w:spacing w:line="360" w:lineRule="auto"/>
        <w:jc w:val="both"/>
        <w:rPr>
          <w:i/>
          <w:iCs/>
          <w:lang w:val="it-IT"/>
        </w:rPr>
      </w:pPr>
      <w:r w:rsidRPr="00844BB7">
        <w:rPr>
          <w:bCs/>
          <w:i/>
          <w:lang w:val="ro-RO"/>
        </w:rPr>
        <w:tab/>
      </w:r>
      <w:r w:rsidRPr="00844BB7">
        <w:rPr>
          <w:lang w:val="it-IT"/>
        </w:rPr>
        <w:t xml:space="preserve">Universitatea dispune de un regulament de credite transferabile, având astfel reglementată procedura de promovare a studentului dintr-un an de studiu în altul, în funcţie de creditele de studiu (ECTS) acumulate, precum şi procedura de promovare a doi ani de studiu într-un singur an, conform art. 73 din </w:t>
      </w:r>
      <w:r w:rsidRPr="00844BB7">
        <w:rPr>
          <w:i/>
          <w:iCs/>
          <w:lang w:val="it-IT"/>
        </w:rPr>
        <w:t>Regulamentul privind activitatea profesională a studenţilor.</w:t>
      </w:r>
    </w:p>
    <w:p w:rsidR="00FE2EBA" w:rsidRPr="00844BB7" w:rsidRDefault="00FE2EBA" w:rsidP="00FE2EBA">
      <w:pPr>
        <w:spacing w:line="360" w:lineRule="auto"/>
        <w:ind w:firstLine="540"/>
        <w:jc w:val="both"/>
        <w:rPr>
          <w:b/>
          <w:lang w:val="it-IT"/>
        </w:rPr>
      </w:pPr>
      <w:r w:rsidRPr="00844BB7">
        <w:rPr>
          <w:lang w:val="it-IT"/>
        </w:rPr>
        <w:t>Universitatea a avut permanent în vedere asigurarea unor condiţii optime de viaţă pentru studenţi, dar şi organizarea unor activităţi culturale şi sportive pentru ca aceştia să-şi petreacă în mod util şi plăcut timpul liber.</w:t>
      </w:r>
    </w:p>
    <w:p w:rsidR="00FE2EBA" w:rsidRPr="00844BB7" w:rsidRDefault="00FE2EBA" w:rsidP="00FE2EBA">
      <w:pPr>
        <w:pStyle w:val="Titlu5"/>
        <w:rPr>
          <w:rFonts w:cs="Times New Roman"/>
          <w:b w:val="0"/>
          <w:color w:val="auto"/>
          <w:szCs w:val="24"/>
        </w:rPr>
      </w:pPr>
      <w:r w:rsidRPr="00844BB7">
        <w:rPr>
          <w:rFonts w:cs="Times New Roman"/>
          <w:b w:val="0"/>
          <w:color w:val="auto"/>
          <w:szCs w:val="24"/>
        </w:rPr>
        <w:t>Cazarea studenţilor şi a cadrelor didactice se poate face în căminele din campusul universităţii care beneficiază de o capacitate maximă de 978 de locuri distribuite în cele 4 cămine studenţeşti existente. Dintre acestea, căminul studenţesc nr. 4  este la standardul unui hotel de dou</w:t>
      </w:r>
      <w:r>
        <w:rPr>
          <w:rFonts w:cs="Times New Roman"/>
          <w:b w:val="0"/>
          <w:color w:val="auto"/>
          <w:szCs w:val="24"/>
        </w:rPr>
        <w:t>ă</w:t>
      </w:r>
      <w:r w:rsidRPr="00844BB7">
        <w:rPr>
          <w:rFonts w:cs="Times New Roman"/>
          <w:b w:val="0"/>
          <w:color w:val="auto"/>
          <w:szCs w:val="24"/>
        </w:rPr>
        <w:t xml:space="preserve"> stele, având 240 locuri de cazare. Camerele sunt prevăzute cu grupuri sanitare, duşuri proprii, conexiune la internet şi televiziune prin cablu, posibilitate de racordare la </w:t>
      </w:r>
      <w:r w:rsidRPr="00844BB7">
        <w:rPr>
          <w:rFonts w:cs="Times New Roman"/>
          <w:b w:val="0"/>
          <w:color w:val="auto"/>
          <w:szCs w:val="24"/>
        </w:rPr>
        <w:lastRenderedPageBreak/>
        <w:t xml:space="preserve">telefonia fixă contra-cost, telefon public în hol, precum şi mobilier modern, televizor, frigider. </w:t>
      </w:r>
      <w:r w:rsidRPr="00844BB7">
        <w:rPr>
          <w:rFonts w:cs="Times New Roman"/>
          <w:b w:val="0"/>
          <w:bCs/>
          <w:color w:val="auto"/>
          <w:szCs w:val="24"/>
        </w:rPr>
        <w:t xml:space="preserve">Reţeaua </w:t>
      </w:r>
      <w:r w:rsidRPr="00844BB7">
        <w:rPr>
          <w:rFonts w:cs="Times New Roman"/>
          <w:b w:val="0"/>
          <w:color w:val="auto"/>
          <w:szCs w:val="24"/>
        </w:rPr>
        <w:t>Intranet</w:t>
      </w:r>
      <w:r w:rsidRPr="00844BB7">
        <w:rPr>
          <w:rFonts w:cs="Times New Roman"/>
          <w:b w:val="0"/>
          <w:bCs/>
          <w:color w:val="auto"/>
          <w:szCs w:val="24"/>
        </w:rPr>
        <w:t xml:space="preserve"> universitară, inclusiv zona de acoperire wireless, este accesibilă gratuit tuturor studenţilor din universitate.</w:t>
      </w:r>
    </w:p>
    <w:p w:rsidR="00FE2EBA" w:rsidRPr="00844BB7" w:rsidRDefault="00FE2EBA" w:rsidP="00FE2EBA">
      <w:pPr>
        <w:spacing w:line="360" w:lineRule="auto"/>
        <w:ind w:firstLine="540"/>
        <w:jc w:val="both"/>
        <w:rPr>
          <w:b/>
          <w:lang w:val="ro-RO"/>
        </w:rPr>
      </w:pPr>
      <w:r w:rsidRPr="0059147C">
        <w:rPr>
          <w:i/>
          <w:lang w:val="ro-RO"/>
        </w:rPr>
        <w:t xml:space="preserve">Restaurantul </w:t>
      </w:r>
      <w:r w:rsidRPr="00844BB7">
        <w:rPr>
          <w:lang w:val="ro-RO"/>
        </w:rPr>
        <w:t>universităţii, adus la standarde europene, are o suprafaţă utilă de cca. 1600 m</w:t>
      </w:r>
      <w:r w:rsidRPr="00844BB7">
        <w:rPr>
          <w:vertAlign w:val="superscript"/>
          <w:lang w:val="ro-RO"/>
        </w:rPr>
        <w:t xml:space="preserve">2 </w:t>
      </w:r>
      <w:r w:rsidRPr="00844BB7">
        <w:rPr>
          <w:lang w:val="ro-RO"/>
        </w:rPr>
        <w:t>şi permite servirea mesei  de către un număr de 200-250 studenţi pe serie.</w:t>
      </w:r>
    </w:p>
    <w:p w:rsidR="00FE2EBA" w:rsidRPr="00844BB7" w:rsidRDefault="00FE2EBA" w:rsidP="00FE2EBA">
      <w:pPr>
        <w:spacing w:line="360" w:lineRule="auto"/>
        <w:ind w:firstLine="540"/>
        <w:jc w:val="both"/>
      </w:pPr>
      <w:r w:rsidRPr="00844BB7">
        <w:rPr>
          <w:lang w:val="ro-RO"/>
        </w:rPr>
        <w:t xml:space="preserve">Activităţile culturale organizate în universitate sunt cele specifice unui club studenţesc (în curs de amenajare în corpul F) şi se concretizează în activităţi ale cercurilor literare, de folclor, ale formaţiei artistice de dans popular, ale formaţiei de dans spaniol. </w:t>
      </w:r>
      <w:proofErr w:type="spellStart"/>
      <w:r w:rsidRPr="00844BB7">
        <w:t>Pentru</w:t>
      </w:r>
      <w:proofErr w:type="spellEnd"/>
      <w:r w:rsidRPr="00844BB7">
        <w:t xml:space="preserve"> </w:t>
      </w:r>
      <w:proofErr w:type="spellStart"/>
      <w:r w:rsidRPr="00844BB7">
        <w:t>organizarea</w:t>
      </w:r>
      <w:proofErr w:type="spellEnd"/>
      <w:r w:rsidRPr="00844BB7">
        <w:t xml:space="preserve"> de </w:t>
      </w:r>
      <w:proofErr w:type="spellStart"/>
      <w:r w:rsidRPr="00844BB7">
        <w:t>manifestări</w:t>
      </w:r>
      <w:proofErr w:type="spellEnd"/>
      <w:r w:rsidRPr="00844BB7">
        <w:t xml:space="preserve"> cu </w:t>
      </w:r>
      <w:proofErr w:type="spellStart"/>
      <w:r w:rsidRPr="00844BB7">
        <w:t>caracter</w:t>
      </w:r>
      <w:proofErr w:type="spellEnd"/>
      <w:r w:rsidRPr="00844BB7">
        <w:t xml:space="preserve"> cultural </w:t>
      </w:r>
      <w:proofErr w:type="spellStart"/>
      <w:r w:rsidRPr="00844BB7">
        <w:t>şi</w:t>
      </w:r>
      <w:proofErr w:type="spellEnd"/>
      <w:r w:rsidRPr="00844BB7">
        <w:t xml:space="preserve"> de </w:t>
      </w:r>
      <w:proofErr w:type="spellStart"/>
      <w:r w:rsidRPr="00844BB7">
        <w:t>divertisment</w:t>
      </w:r>
      <w:proofErr w:type="spellEnd"/>
      <w:r w:rsidRPr="00844BB7">
        <w:t xml:space="preserve"> </w:t>
      </w:r>
      <w:proofErr w:type="spellStart"/>
      <w:r w:rsidRPr="00844BB7">
        <w:t>universitatea</w:t>
      </w:r>
      <w:proofErr w:type="spellEnd"/>
      <w:r w:rsidRPr="00844BB7">
        <w:t xml:space="preserve"> </w:t>
      </w:r>
      <w:proofErr w:type="spellStart"/>
      <w:r w:rsidRPr="00844BB7">
        <w:t>pune</w:t>
      </w:r>
      <w:proofErr w:type="spellEnd"/>
      <w:r w:rsidRPr="00844BB7">
        <w:t xml:space="preserve"> la </w:t>
      </w:r>
      <w:proofErr w:type="spellStart"/>
      <w:r w:rsidRPr="00844BB7">
        <w:t>dispoziţia</w:t>
      </w:r>
      <w:proofErr w:type="spellEnd"/>
      <w:r w:rsidRPr="00844BB7">
        <w:t xml:space="preserve"> </w:t>
      </w:r>
      <w:proofErr w:type="spellStart"/>
      <w:r w:rsidRPr="00844BB7">
        <w:t>studenţilor</w:t>
      </w:r>
      <w:proofErr w:type="spellEnd"/>
      <w:r w:rsidRPr="00844BB7">
        <w:t xml:space="preserve"> </w:t>
      </w:r>
      <w:proofErr w:type="spellStart"/>
      <w:r w:rsidRPr="00844BB7">
        <w:t>şi</w:t>
      </w:r>
      <w:proofErr w:type="spellEnd"/>
      <w:r w:rsidRPr="00844BB7">
        <w:t xml:space="preserve"> </w:t>
      </w:r>
      <w:proofErr w:type="spellStart"/>
      <w:r w:rsidRPr="00844BB7">
        <w:t>angajaţilor</w:t>
      </w:r>
      <w:proofErr w:type="spellEnd"/>
      <w:r w:rsidRPr="00844BB7">
        <w:t xml:space="preserve"> </w:t>
      </w:r>
      <w:proofErr w:type="spellStart"/>
      <w:r w:rsidRPr="00844BB7">
        <w:t>săi</w:t>
      </w:r>
      <w:proofErr w:type="spellEnd"/>
      <w:r w:rsidRPr="00844BB7">
        <w:t xml:space="preserve"> </w:t>
      </w:r>
      <w:proofErr w:type="spellStart"/>
      <w:r w:rsidRPr="00844BB7">
        <w:t>Auditoriumul</w:t>
      </w:r>
      <w:proofErr w:type="spellEnd"/>
      <w:r w:rsidRPr="00844BB7">
        <w:t xml:space="preserve"> Joseph Schmidt cu o </w:t>
      </w:r>
      <w:proofErr w:type="spellStart"/>
      <w:r w:rsidRPr="00844BB7">
        <w:t>suprafaţă</w:t>
      </w:r>
      <w:proofErr w:type="spellEnd"/>
      <w:r w:rsidRPr="00844BB7">
        <w:t xml:space="preserve"> de 267</w:t>
      </w:r>
      <w:proofErr w:type="gramStart"/>
      <w:r w:rsidRPr="00844BB7">
        <w:t>,3</w:t>
      </w:r>
      <w:proofErr w:type="gramEnd"/>
      <w:r w:rsidRPr="00844BB7">
        <w:t xml:space="preserve"> m</w:t>
      </w:r>
      <w:r w:rsidRPr="00844BB7">
        <w:rPr>
          <w:vertAlign w:val="superscript"/>
        </w:rPr>
        <w:t>2</w:t>
      </w:r>
      <w:r w:rsidRPr="00844BB7">
        <w:t xml:space="preserve"> </w:t>
      </w:r>
      <w:proofErr w:type="spellStart"/>
      <w:r w:rsidRPr="00844BB7">
        <w:t>şi</w:t>
      </w:r>
      <w:proofErr w:type="spellEnd"/>
      <w:r w:rsidRPr="00844BB7">
        <w:t xml:space="preserve"> o capacitate de 235 </w:t>
      </w:r>
      <w:proofErr w:type="spellStart"/>
      <w:r w:rsidRPr="00844BB7">
        <w:t>locuri</w:t>
      </w:r>
      <w:proofErr w:type="spellEnd"/>
      <w:r w:rsidRPr="00844BB7">
        <w:t>.</w:t>
      </w:r>
    </w:p>
    <w:p w:rsidR="00FE2EBA" w:rsidRPr="00844BB7" w:rsidRDefault="00FE2EBA" w:rsidP="00FE2EBA">
      <w:pPr>
        <w:spacing w:line="360" w:lineRule="auto"/>
        <w:ind w:firstLine="540"/>
        <w:jc w:val="both"/>
        <w:rPr>
          <w:color w:val="000000"/>
        </w:rPr>
      </w:pPr>
      <w:proofErr w:type="spellStart"/>
      <w:r w:rsidRPr="0059147C">
        <w:rPr>
          <w:i/>
        </w:rPr>
        <w:t>Clubul</w:t>
      </w:r>
      <w:proofErr w:type="spellEnd"/>
      <w:r w:rsidRPr="0059147C">
        <w:rPr>
          <w:i/>
        </w:rPr>
        <w:t xml:space="preserve"> </w:t>
      </w:r>
      <w:proofErr w:type="spellStart"/>
      <w:r w:rsidRPr="0059147C">
        <w:rPr>
          <w:i/>
        </w:rPr>
        <w:t>Sportiv</w:t>
      </w:r>
      <w:proofErr w:type="spellEnd"/>
      <w:r w:rsidRPr="0059147C">
        <w:rPr>
          <w:i/>
        </w:rPr>
        <w:t xml:space="preserve"> </w:t>
      </w:r>
      <w:proofErr w:type="spellStart"/>
      <w:r w:rsidRPr="0059147C">
        <w:rPr>
          <w:i/>
        </w:rPr>
        <w:t>Universitatea</w:t>
      </w:r>
      <w:proofErr w:type="spellEnd"/>
      <w:r w:rsidRPr="00844BB7">
        <w:t xml:space="preserve"> </w:t>
      </w:r>
      <w:proofErr w:type="spellStart"/>
      <w:r w:rsidRPr="00844BB7">
        <w:t>organizează</w:t>
      </w:r>
      <w:proofErr w:type="spellEnd"/>
      <w:r w:rsidRPr="00844BB7">
        <w:t xml:space="preserve"> </w:t>
      </w:r>
      <w:proofErr w:type="spellStart"/>
      <w:r w:rsidRPr="00844BB7">
        <w:t>şi</w:t>
      </w:r>
      <w:proofErr w:type="spellEnd"/>
      <w:r w:rsidRPr="00844BB7">
        <w:t xml:space="preserve"> </w:t>
      </w:r>
      <w:proofErr w:type="spellStart"/>
      <w:r w:rsidRPr="00844BB7">
        <w:t>desfăşoară</w:t>
      </w:r>
      <w:proofErr w:type="spellEnd"/>
      <w:r w:rsidRPr="00844BB7">
        <w:t xml:space="preserve"> </w:t>
      </w:r>
      <w:proofErr w:type="spellStart"/>
      <w:r w:rsidRPr="00844BB7">
        <w:t>activităţi</w:t>
      </w:r>
      <w:proofErr w:type="spellEnd"/>
      <w:r w:rsidRPr="00844BB7">
        <w:t xml:space="preserve"> de </w:t>
      </w:r>
      <w:proofErr w:type="spellStart"/>
      <w:r w:rsidRPr="00844BB7">
        <w:t>performanţă</w:t>
      </w:r>
      <w:proofErr w:type="spellEnd"/>
      <w:r w:rsidRPr="00844BB7">
        <w:t xml:space="preserve"> </w:t>
      </w:r>
      <w:proofErr w:type="spellStart"/>
      <w:r w:rsidRPr="00844BB7">
        <w:t>şi</w:t>
      </w:r>
      <w:proofErr w:type="spellEnd"/>
      <w:r w:rsidRPr="00844BB7">
        <w:t xml:space="preserve"> de </w:t>
      </w:r>
      <w:proofErr w:type="spellStart"/>
      <w:r w:rsidRPr="00844BB7">
        <w:t>masă</w:t>
      </w:r>
      <w:proofErr w:type="spellEnd"/>
      <w:r w:rsidRPr="00844BB7">
        <w:t xml:space="preserve"> cu </w:t>
      </w:r>
      <w:proofErr w:type="spellStart"/>
      <w:r w:rsidRPr="00844BB7">
        <w:t>studenţii</w:t>
      </w:r>
      <w:proofErr w:type="spellEnd"/>
      <w:r w:rsidRPr="00844BB7">
        <w:t xml:space="preserve"> </w:t>
      </w:r>
      <w:proofErr w:type="spellStart"/>
      <w:r w:rsidRPr="00844BB7">
        <w:t>iar</w:t>
      </w:r>
      <w:proofErr w:type="spellEnd"/>
      <w:r w:rsidRPr="00844BB7">
        <w:t xml:space="preserve"> </w:t>
      </w:r>
      <w:proofErr w:type="spellStart"/>
      <w:r w:rsidRPr="00844BB7">
        <w:t>cadrele</w:t>
      </w:r>
      <w:proofErr w:type="spellEnd"/>
      <w:r w:rsidRPr="00844BB7">
        <w:t xml:space="preserve"> </w:t>
      </w:r>
      <w:proofErr w:type="spellStart"/>
      <w:r w:rsidRPr="00844BB7">
        <w:t>didactice</w:t>
      </w:r>
      <w:proofErr w:type="spellEnd"/>
      <w:r w:rsidRPr="00844BB7">
        <w:t xml:space="preserve"> </w:t>
      </w:r>
      <w:proofErr w:type="spellStart"/>
      <w:r w:rsidRPr="00844BB7">
        <w:t>şi</w:t>
      </w:r>
      <w:proofErr w:type="spellEnd"/>
      <w:r w:rsidRPr="00844BB7">
        <w:t xml:space="preserve"> </w:t>
      </w:r>
      <w:proofErr w:type="spellStart"/>
      <w:r w:rsidRPr="00844BB7">
        <w:t>alte</w:t>
      </w:r>
      <w:proofErr w:type="spellEnd"/>
      <w:r w:rsidRPr="00844BB7">
        <w:t xml:space="preserve"> </w:t>
      </w:r>
      <w:proofErr w:type="spellStart"/>
      <w:r w:rsidRPr="00844BB7">
        <w:t>categorii</w:t>
      </w:r>
      <w:proofErr w:type="spellEnd"/>
      <w:r w:rsidRPr="00844BB7">
        <w:t xml:space="preserve"> de personal din </w:t>
      </w:r>
      <w:proofErr w:type="spellStart"/>
      <w:r w:rsidRPr="00844BB7">
        <w:t>universitate</w:t>
      </w:r>
      <w:proofErr w:type="spellEnd"/>
      <w:r w:rsidRPr="00844BB7">
        <w:t xml:space="preserve"> au la </w:t>
      </w:r>
      <w:proofErr w:type="spellStart"/>
      <w:r w:rsidRPr="00844BB7">
        <w:t>dispoziţie</w:t>
      </w:r>
      <w:proofErr w:type="spellEnd"/>
      <w:r w:rsidRPr="00844BB7">
        <w:t xml:space="preserve"> </w:t>
      </w:r>
      <w:proofErr w:type="spellStart"/>
      <w:r w:rsidRPr="00844BB7">
        <w:t>în</w:t>
      </w:r>
      <w:proofErr w:type="spellEnd"/>
      <w:r w:rsidRPr="00844BB7">
        <w:t xml:space="preserve"> </w:t>
      </w:r>
      <w:proofErr w:type="spellStart"/>
      <w:r w:rsidRPr="00844BB7">
        <w:t>timpul</w:t>
      </w:r>
      <w:proofErr w:type="spellEnd"/>
      <w:r w:rsidRPr="00844BB7">
        <w:t xml:space="preserve"> </w:t>
      </w:r>
      <w:proofErr w:type="spellStart"/>
      <w:r w:rsidRPr="00844BB7">
        <w:t>liber</w:t>
      </w:r>
      <w:proofErr w:type="spellEnd"/>
      <w:r w:rsidRPr="00844BB7">
        <w:t xml:space="preserve"> o </w:t>
      </w:r>
      <w:proofErr w:type="spellStart"/>
      <w:r w:rsidRPr="00844BB7">
        <w:t>bază</w:t>
      </w:r>
      <w:proofErr w:type="spellEnd"/>
      <w:r w:rsidRPr="00844BB7">
        <w:t xml:space="preserve"> </w:t>
      </w:r>
      <w:proofErr w:type="spellStart"/>
      <w:r w:rsidRPr="00844BB7">
        <w:t>sportivă</w:t>
      </w:r>
      <w:proofErr w:type="spellEnd"/>
      <w:r w:rsidRPr="00844BB7">
        <w:t xml:space="preserve"> </w:t>
      </w:r>
      <w:proofErr w:type="spellStart"/>
      <w:r w:rsidRPr="00844BB7">
        <w:t>ce</w:t>
      </w:r>
      <w:proofErr w:type="spellEnd"/>
      <w:r w:rsidRPr="00844BB7">
        <w:t xml:space="preserve"> </w:t>
      </w:r>
      <w:proofErr w:type="spellStart"/>
      <w:r w:rsidRPr="00844BB7">
        <w:t>cuprinde</w:t>
      </w:r>
      <w:proofErr w:type="spellEnd"/>
      <w:r w:rsidRPr="00844BB7">
        <w:t xml:space="preserve"> un </w:t>
      </w:r>
      <w:proofErr w:type="spellStart"/>
      <w:r w:rsidRPr="00844BB7">
        <w:t>teren</w:t>
      </w:r>
      <w:proofErr w:type="spellEnd"/>
      <w:r w:rsidRPr="00844BB7">
        <w:t xml:space="preserve"> de sport cu </w:t>
      </w:r>
      <w:proofErr w:type="spellStart"/>
      <w:r w:rsidRPr="00844BB7">
        <w:t>gazon</w:t>
      </w:r>
      <w:proofErr w:type="spellEnd"/>
      <w:r w:rsidRPr="00844BB7">
        <w:t xml:space="preserve"> artificial, </w:t>
      </w:r>
      <w:proofErr w:type="spellStart"/>
      <w:r w:rsidRPr="00844BB7">
        <w:t>acoperit</w:t>
      </w:r>
      <w:proofErr w:type="spellEnd"/>
      <w:r w:rsidRPr="00844BB7">
        <w:t xml:space="preserve"> cu </w:t>
      </w:r>
      <w:proofErr w:type="spellStart"/>
      <w:r w:rsidRPr="00844BB7">
        <w:t>balon</w:t>
      </w:r>
      <w:proofErr w:type="spellEnd"/>
      <w:r w:rsidRPr="00844BB7">
        <w:t xml:space="preserve">, </w:t>
      </w:r>
      <w:proofErr w:type="spellStart"/>
      <w:r w:rsidRPr="00844BB7">
        <w:t>amenajat</w:t>
      </w:r>
      <w:proofErr w:type="spellEnd"/>
      <w:r w:rsidRPr="00844BB7">
        <w:t xml:space="preserve"> </w:t>
      </w:r>
      <w:proofErr w:type="spellStart"/>
      <w:r w:rsidRPr="00844BB7">
        <w:t>pentru</w:t>
      </w:r>
      <w:proofErr w:type="spellEnd"/>
      <w:r w:rsidRPr="00844BB7">
        <w:rPr>
          <w:b/>
          <w:color w:val="000000"/>
        </w:rPr>
        <w:t xml:space="preserve"> </w:t>
      </w:r>
      <w:proofErr w:type="spellStart"/>
      <w:r w:rsidRPr="00844BB7">
        <w:rPr>
          <w:color w:val="000000"/>
        </w:rPr>
        <w:t>fotbal</w:t>
      </w:r>
      <w:proofErr w:type="spellEnd"/>
      <w:r w:rsidRPr="00844BB7">
        <w:rPr>
          <w:color w:val="000000"/>
        </w:rPr>
        <w:t xml:space="preserve">, </w:t>
      </w:r>
      <w:proofErr w:type="spellStart"/>
      <w:r w:rsidRPr="00844BB7">
        <w:rPr>
          <w:color w:val="000000"/>
        </w:rPr>
        <w:t>handbal</w:t>
      </w:r>
      <w:proofErr w:type="spellEnd"/>
      <w:r w:rsidRPr="00844BB7">
        <w:rPr>
          <w:color w:val="000000"/>
        </w:rPr>
        <w:t xml:space="preserve">, </w:t>
      </w:r>
      <w:proofErr w:type="spellStart"/>
      <w:r w:rsidRPr="00844BB7">
        <w:rPr>
          <w:color w:val="000000"/>
        </w:rPr>
        <w:t>tenis</w:t>
      </w:r>
      <w:proofErr w:type="spellEnd"/>
      <w:r w:rsidRPr="00844BB7">
        <w:rPr>
          <w:color w:val="000000"/>
        </w:rPr>
        <w:t xml:space="preserve"> de </w:t>
      </w:r>
      <w:proofErr w:type="spellStart"/>
      <w:r w:rsidRPr="00844BB7">
        <w:rPr>
          <w:color w:val="000000"/>
        </w:rPr>
        <w:t>câmp</w:t>
      </w:r>
      <w:proofErr w:type="spellEnd"/>
      <w:r w:rsidRPr="00844BB7">
        <w:rPr>
          <w:color w:val="000000"/>
        </w:rPr>
        <w:t xml:space="preserve"> </w:t>
      </w:r>
      <w:proofErr w:type="spellStart"/>
      <w:r w:rsidRPr="00844BB7">
        <w:rPr>
          <w:color w:val="000000"/>
        </w:rPr>
        <w:t>şi</w:t>
      </w:r>
      <w:proofErr w:type="spellEnd"/>
      <w:r w:rsidRPr="00844BB7">
        <w:rPr>
          <w:color w:val="000000"/>
        </w:rPr>
        <w:t xml:space="preserve"> </w:t>
      </w:r>
      <w:proofErr w:type="spellStart"/>
      <w:r w:rsidRPr="00844BB7">
        <w:rPr>
          <w:color w:val="000000"/>
        </w:rPr>
        <w:t>atletism</w:t>
      </w:r>
      <w:proofErr w:type="spellEnd"/>
      <w:r w:rsidRPr="00844BB7">
        <w:rPr>
          <w:color w:val="000000"/>
        </w:rPr>
        <w:t xml:space="preserve"> </w:t>
      </w:r>
      <w:proofErr w:type="spellStart"/>
      <w:r w:rsidRPr="00844BB7">
        <w:rPr>
          <w:color w:val="000000"/>
        </w:rPr>
        <w:t>şi</w:t>
      </w:r>
      <w:proofErr w:type="spellEnd"/>
      <w:r w:rsidRPr="00844BB7">
        <w:rPr>
          <w:color w:val="000000"/>
        </w:rPr>
        <w:t xml:space="preserve"> </w:t>
      </w:r>
      <w:proofErr w:type="spellStart"/>
      <w:r w:rsidRPr="00844BB7">
        <w:rPr>
          <w:color w:val="000000"/>
        </w:rPr>
        <w:t>două</w:t>
      </w:r>
      <w:proofErr w:type="spellEnd"/>
      <w:r w:rsidRPr="00844BB7">
        <w:rPr>
          <w:color w:val="000000"/>
        </w:rPr>
        <w:t xml:space="preserve"> </w:t>
      </w:r>
      <w:proofErr w:type="spellStart"/>
      <w:r w:rsidRPr="00844BB7">
        <w:rPr>
          <w:color w:val="000000"/>
        </w:rPr>
        <w:t>săli</w:t>
      </w:r>
      <w:proofErr w:type="spellEnd"/>
      <w:r w:rsidRPr="00844BB7">
        <w:rPr>
          <w:color w:val="000000"/>
        </w:rPr>
        <w:t xml:space="preserve"> de sport</w:t>
      </w:r>
      <w:r w:rsidR="00E00FF8">
        <w:rPr>
          <w:color w:val="000000"/>
        </w:rPr>
        <w:t xml:space="preserve"> </w:t>
      </w:r>
      <w:proofErr w:type="spellStart"/>
      <w:r w:rsidR="00E00FF8">
        <w:rPr>
          <w:color w:val="000000"/>
        </w:rPr>
        <w:t>şi</w:t>
      </w:r>
      <w:proofErr w:type="spellEnd"/>
      <w:r w:rsidR="00E00FF8">
        <w:rPr>
          <w:color w:val="000000"/>
        </w:rPr>
        <w:t xml:space="preserve"> un complex de </w:t>
      </w:r>
      <w:proofErr w:type="spellStart"/>
      <w:r w:rsidR="00E00FF8">
        <w:rPr>
          <w:color w:val="000000"/>
        </w:rPr>
        <w:t>Kinetoterapie</w:t>
      </w:r>
      <w:proofErr w:type="spellEnd"/>
      <w:r w:rsidR="00E00FF8">
        <w:rPr>
          <w:color w:val="000000"/>
        </w:rPr>
        <w:t xml:space="preserve"> </w:t>
      </w:r>
      <w:proofErr w:type="spellStart"/>
      <w:r w:rsidR="00E00FF8">
        <w:rPr>
          <w:color w:val="000000"/>
        </w:rPr>
        <w:t>şi</w:t>
      </w:r>
      <w:proofErr w:type="spellEnd"/>
      <w:r w:rsidR="00E00FF8">
        <w:rPr>
          <w:color w:val="000000"/>
        </w:rPr>
        <w:t xml:space="preserve"> </w:t>
      </w:r>
      <w:proofErr w:type="spellStart"/>
      <w:r w:rsidR="00E00FF8">
        <w:rPr>
          <w:color w:val="000000"/>
        </w:rPr>
        <w:t>Nataţie</w:t>
      </w:r>
      <w:proofErr w:type="spellEnd"/>
      <w:r w:rsidRPr="00844BB7">
        <w:rPr>
          <w:color w:val="000000"/>
        </w:rPr>
        <w:t>.</w:t>
      </w:r>
    </w:p>
    <w:p w:rsidR="00FE2EBA" w:rsidRPr="00844BB7" w:rsidRDefault="00FE2EBA" w:rsidP="00FE2EBA">
      <w:pPr>
        <w:spacing w:line="360" w:lineRule="auto"/>
        <w:ind w:firstLine="540"/>
        <w:jc w:val="both"/>
        <w:rPr>
          <w:b/>
          <w:color w:val="000000"/>
          <w:lang w:val="it-IT"/>
        </w:rPr>
      </w:pPr>
      <w:r w:rsidRPr="00844BB7">
        <w:rPr>
          <w:lang w:val="it-IT"/>
        </w:rPr>
        <w:t>Cabinetul medical al Universităţii este deservit de 2 medici şi 4 asistenţi medicali şi se află în incinta campusului universitar</w:t>
      </w:r>
      <w:r w:rsidRPr="00844BB7">
        <w:rPr>
          <w:color w:val="000000"/>
          <w:lang w:val="it-IT"/>
        </w:rPr>
        <w:t>.</w:t>
      </w:r>
    </w:p>
    <w:p w:rsidR="00FE2EBA" w:rsidRPr="00844BB7" w:rsidRDefault="00FE2EBA" w:rsidP="00FE2EBA">
      <w:pPr>
        <w:spacing w:line="360" w:lineRule="auto"/>
        <w:ind w:firstLine="540"/>
        <w:jc w:val="both"/>
        <w:rPr>
          <w:color w:val="000000"/>
          <w:lang w:val="it-IT"/>
        </w:rPr>
      </w:pPr>
      <w:r w:rsidRPr="00844BB7">
        <w:rPr>
          <w:bCs/>
          <w:color w:val="000000"/>
          <w:lang w:val="it-IT"/>
        </w:rPr>
        <w:t xml:space="preserve">Studenţii beneficiază de consiliere şi orientare în carieră având la dispoziţie personalul calificat din cadrul </w:t>
      </w:r>
      <w:r w:rsidRPr="0059147C">
        <w:rPr>
          <w:bCs/>
          <w:i/>
          <w:color w:val="000000"/>
          <w:lang w:val="it-IT"/>
        </w:rPr>
        <w:t>Centrului de Consiliere şi Orientare în Carieră</w:t>
      </w:r>
      <w:r w:rsidRPr="0059147C">
        <w:rPr>
          <w:i/>
          <w:color w:val="000000"/>
          <w:lang w:val="it-IT"/>
        </w:rPr>
        <w:t>.</w:t>
      </w:r>
    </w:p>
    <w:p w:rsidR="00FE2EBA" w:rsidRPr="00844BB7" w:rsidRDefault="00FE2EBA" w:rsidP="00FE2EBA">
      <w:pPr>
        <w:spacing w:line="360" w:lineRule="auto"/>
        <w:ind w:firstLine="540"/>
        <w:jc w:val="both"/>
        <w:rPr>
          <w:bCs/>
          <w:i/>
          <w:lang w:val="it-IT"/>
        </w:rPr>
      </w:pPr>
      <w:r w:rsidRPr="00844BB7">
        <w:rPr>
          <w:lang w:val="ro-RO"/>
        </w:rPr>
        <w:t>Bursele oferite studenţilor se acordă în conformitate cu Regulamentul cadru de acordare a burselor studenţilor.</w:t>
      </w:r>
    </w:p>
    <w:p w:rsidR="00FE2EBA" w:rsidRPr="00844BB7" w:rsidRDefault="00FE2EBA" w:rsidP="00FE2EBA">
      <w:pPr>
        <w:spacing w:line="360" w:lineRule="auto"/>
        <w:jc w:val="both"/>
        <w:rPr>
          <w:bCs/>
          <w:i/>
          <w:lang w:val="ro-RO"/>
        </w:rPr>
      </w:pPr>
    </w:p>
    <w:p w:rsidR="00FE2EBA" w:rsidRPr="00844BB7" w:rsidRDefault="00FE2EBA" w:rsidP="00FE2EBA">
      <w:pPr>
        <w:spacing w:line="360" w:lineRule="auto"/>
        <w:ind w:firstLine="720"/>
        <w:jc w:val="both"/>
        <w:rPr>
          <w:bCs/>
          <w:i/>
          <w:lang w:val="ro-RO"/>
        </w:rPr>
      </w:pPr>
      <w:r w:rsidRPr="00844BB7">
        <w:rPr>
          <w:bCs/>
          <w:i/>
          <w:lang w:val="ro-RO"/>
        </w:rPr>
        <w:t>Dezvoltarea bazei materiale</w:t>
      </w:r>
    </w:p>
    <w:p w:rsidR="00FE2EBA" w:rsidRPr="00844BB7" w:rsidRDefault="00FE2EBA" w:rsidP="00FE2EBA">
      <w:pPr>
        <w:spacing w:line="360" w:lineRule="auto"/>
        <w:ind w:firstLine="720"/>
        <w:jc w:val="both"/>
        <w:rPr>
          <w:lang w:val="it-IT"/>
        </w:rPr>
      </w:pPr>
      <w:r w:rsidRPr="00844BB7">
        <w:rPr>
          <w:lang w:val="it-IT"/>
        </w:rPr>
        <w:t xml:space="preserve">Facultatea </w:t>
      </w:r>
      <w:r w:rsidRPr="00844BB7">
        <w:rPr>
          <w:iCs/>
          <w:lang w:val="it-IT"/>
        </w:rPr>
        <w:t>Educaţie Fizică şi Sport</w:t>
      </w:r>
      <w:r w:rsidRPr="00844BB7">
        <w:rPr>
          <w:lang w:val="it-IT"/>
        </w:rPr>
        <w:t xml:space="preserve"> dispune de acel patrimoniu care contribuie în mod eficace la realizarea misiunii şi obiectivelor stabilite.</w:t>
      </w:r>
    </w:p>
    <w:p w:rsidR="00FE2EBA" w:rsidRPr="00844BB7" w:rsidRDefault="00FE2EBA" w:rsidP="00FE2EBA">
      <w:pPr>
        <w:spacing w:line="360" w:lineRule="auto"/>
        <w:jc w:val="both"/>
        <w:rPr>
          <w:lang w:val="it-IT"/>
        </w:rPr>
      </w:pPr>
      <w:r w:rsidRPr="00844BB7">
        <w:rPr>
          <w:lang w:val="it-IT"/>
        </w:rPr>
        <w:tab/>
        <w:t xml:space="preserve">Respectând obiectivele activităţilor didactice şi de cercetare, Facultatea </w:t>
      </w:r>
      <w:r w:rsidRPr="00844BB7">
        <w:rPr>
          <w:iCs/>
          <w:lang w:val="it-IT"/>
        </w:rPr>
        <w:t>Educaţie Fizică şi Sport</w:t>
      </w:r>
      <w:r w:rsidRPr="00844BB7">
        <w:rPr>
          <w:lang w:val="it-IT"/>
        </w:rPr>
        <w:t xml:space="preserve"> asigură </w:t>
      </w:r>
      <w:r w:rsidRPr="00844BB7">
        <w:rPr>
          <w:iCs/>
          <w:lang w:val="it-IT"/>
        </w:rPr>
        <w:t>spaţii care corespund specificului său, prin săli de cursuri  seminarii şi laboratoare didactice în concordanţă cu normele tehnice, de siguranţă şi igienico-sanitare în vigoare.</w:t>
      </w:r>
      <w:r w:rsidRPr="00844BB7">
        <w:rPr>
          <w:i/>
          <w:lang w:val="it-IT"/>
        </w:rPr>
        <w:t xml:space="preserve"> </w:t>
      </w:r>
      <w:r w:rsidRPr="00844BB7">
        <w:rPr>
          <w:lang w:val="it-IT"/>
        </w:rPr>
        <w:t xml:space="preserve">Calitatea acestora este evaluată în funcţie de suprafaţă, volum, starea tehnică, numărul total de studenţi, numărul de personal didactic şi de cercetare, diferenţiate pe domenii, programe de studii şi instituţional prin raportare la normele menţionate. </w:t>
      </w:r>
      <w:proofErr w:type="spellStart"/>
      <w:proofErr w:type="gramStart"/>
      <w:r w:rsidRPr="00844BB7">
        <w:t>Indicatorul</w:t>
      </w:r>
      <w:proofErr w:type="spellEnd"/>
      <w:r w:rsidRPr="00844BB7">
        <w:t xml:space="preserve"> se </w:t>
      </w:r>
      <w:proofErr w:type="spellStart"/>
      <w:r w:rsidRPr="00844BB7">
        <w:t>referă</w:t>
      </w:r>
      <w:proofErr w:type="spellEnd"/>
      <w:r w:rsidRPr="00844BB7">
        <w:t xml:space="preserve"> </w:t>
      </w:r>
      <w:proofErr w:type="spellStart"/>
      <w:r w:rsidRPr="00844BB7">
        <w:t>şi</w:t>
      </w:r>
      <w:proofErr w:type="spellEnd"/>
      <w:r w:rsidRPr="00844BB7">
        <w:t xml:space="preserve"> la </w:t>
      </w:r>
      <w:proofErr w:type="spellStart"/>
      <w:r w:rsidRPr="00844BB7">
        <w:t>spaţiul</w:t>
      </w:r>
      <w:proofErr w:type="spellEnd"/>
      <w:r w:rsidRPr="00844BB7">
        <w:t xml:space="preserve"> de </w:t>
      </w:r>
      <w:proofErr w:type="spellStart"/>
      <w:r w:rsidRPr="00844BB7">
        <w:t>căminizare</w:t>
      </w:r>
      <w:proofErr w:type="spellEnd"/>
      <w:r w:rsidRPr="00844BB7">
        <w:t xml:space="preserve"> </w:t>
      </w:r>
      <w:proofErr w:type="spellStart"/>
      <w:r w:rsidRPr="00844BB7">
        <w:t>şi</w:t>
      </w:r>
      <w:proofErr w:type="spellEnd"/>
      <w:r w:rsidRPr="00844BB7">
        <w:t xml:space="preserve"> la </w:t>
      </w:r>
      <w:proofErr w:type="spellStart"/>
      <w:r w:rsidRPr="00844BB7">
        <w:t>alte</w:t>
      </w:r>
      <w:proofErr w:type="spellEnd"/>
      <w:r w:rsidRPr="00844BB7">
        <w:t xml:space="preserve"> </w:t>
      </w:r>
      <w:proofErr w:type="spellStart"/>
      <w:r w:rsidRPr="00844BB7">
        <w:t>spaţii</w:t>
      </w:r>
      <w:proofErr w:type="spellEnd"/>
      <w:r w:rsidRPr="00844BB7">
        <w:t xml:space="preserve"> </w:t>
      </w:r>
      <w:proofErr w:type="spellStart"/>
      <w:r w:rsidRPr="00844BB7">
        <w:t>oferite</w:t>
      </w:r>
      <w:proofErr w:type="spellEnd"/>
      <w:r w:rsidRPr="00844BB7">
        <w:t xml:space="preserve"> </w:t>
      </w:r>
      <w:proofErr w:type="spellStart"/>
      <w:r w:rsidRPr="00844BB7">
        <w:t>studenţilor</w:t>
      </w:r>
      <w:proofErr w:type="spellEnd"/>
      <w:r w:rsidRPr="00844BB7">
        <w:t xml:space="preserve"> </w:t>
      </w:r>
      <w:proofErr w:type="spellStart"/>
      <w:r w:rsidRPr="00844BB7">
        <w:t>pentru</w:t>
      </w:r>
      <w:proofErr w:type="spellEnd"/>
      <w:r w:rsidRPr="00844BB7">
        <w:t xml:space="preserve"> </w:t>
      </w:r>
      <w:proofErr w:type="spellStart"/>
      <w:r w:rsidRPr="00844BB7">
        <w:t>activităţi</w:t>
      </w:r>
      <w:proofErr w:type="spellEnd"/>
      <w:r w:rsidRPr="00844BB7">
        <w:t xml:space="preserve"> </w:t>
      </w:r>
      <w:proofErr w:type="spellStart"/>
      <w:r w:rsidRPr="00844BB7">
        <w:t>sociale</w:t>
      </w:r>
      <w:proofErr w:type="spellEnd"/>
      <w:r w:rsidRPr="00844BB7">
        <w:t xml:space="preserve">, </w:t>
      </w:r>
      <w:proofErr w:type="spellStart"/>
      <w:r w:rsidRPr="00844BB7">
        <w:t>culturale</w:t>
      </w:r>
      <w:proofErr w:type="spellEnd"/>
      <w:r w:rsidRPr="00844BB7">
        <w:t xml:space="preserve"> </w:t>
      </w:r>
      <w:proofErr w:type="spellStart"/>
      <w:r w:rsidRPr="00844BB7">
        <w:t>sau</w:t>
      </w:r>
      <w:proofErr w:type="spellEnd"/>
      <w:r w:rsidRPr="00844BB7">
        <w:t xml:space="preserve"> </w:t>
      </w:r>
      <w:r w:rsidRPr="00844BB7">
        <w:rPr>
          <w:lang w:val="it-IT"/>
        </w:rPr>
        <w:t>sportive</w:t>
      </w:r>
      <w:r w:rsidRPr="00844BB7">
        <w:rPr>
          <w:b/>
          <w:lang w:val="it-IT"/>
        </w:rPr>
        <w:t>.</w:t>
      </w:r>
      <w:proofErr w:type="gramEnd"/>
    </w:p>
    <w:p w:rsidR="00FE2EBA" w:rsidRPr="00844BB7" w:rsidRDefault="00FE2EBA" w:rsidP="00FE2EBA">
      <w:pPr>
        <w:spacing w:line="360" w:lineRule="auto"/>
        <w:jc w:val="both"/>
        <w:rPr>
          <w:b/>
          <w:lang w:val="it-IT"/>
        </w:rPr>
      </w:pPr>
      <w:r w:rsidRPr="00844BB7">
        <w:rPr>
          <w:lang w:val="it-IT"/>
        </w:rPr>
        <w:lastRenderedPageBreak/>
        <w:tab/>
        <w:t xml:space="preserve">Dotarea </w:t>
      </w:r>
      <w:r w:rsidRPr="00844BB7">
        <w:rPr>
          <w:iCs/>
          <w:lang w:val="it-IT"/>
        </w:rPr>
        <w:t>sălilor de curs/seminar şi a laboratoarelor didactice şi de cercetare corespunde stadiului actual de dezvoltare a cunoaşterii ştiinţifice şi este comparabilă cu cea din universităţile dezvoltate din Europa şi cu bunele practici internaţionale</w:t>
      </w:r>
      <w:r w:rsidRPr="00844BB7">
        <w:rPr>
          <w:lang w:val="it-IT"/>
        </w:rPr>
        <w:t xml:space="preserve">. </w:t>
      </w:r>
    </w:p>
    <w:p w:rsidR="00FE2EBA" w:rsidRDefault="00FE2EBA" w:rsidP="00FE2EBA">
      <w:pPr>
        <w:spacing w:line="360" w:lineRule="auto"/>
        <w:jc w:val="both"/>
        <w:rPr>
          <w:lang w:val="it-IT"/>
        </w:rPr>
      </w:pPr>
      <w:r w:rsidRPr="00844BB7">
        <w:rPr>
          <w:b/>
          <w:lang w:val="it-IT"/>
        </w:rPr>
        <w:tab/>
      </w:r>
      <w:r w:rsidRPr="00844BB7">
        <w:rPr>
          <w:lang w:val="it-IT"/>
        </w:rPr>
        <w:t xml:space="preserve">Laboratorul de Informatică, dotat cu 16 calculatoare de ultimă generaţie şi software, asigura accesul a 2 studenţi pe calculator. </w:t>
      </w:r>
    </w:p>
    <w:p w:rsidR="00FE2EBA" w:rsidRPr="00844BB7" w:rsidRDefault="00FE2EBA" w:rsidP="00FE2EBA">
      <w:pPr>
        <w:spacing w:line="360" w:lineRule="auto"/>
        <w:ind w:firstLine="720"/>
        <w:jc w:val="both"/>
        <w:rPr>
          <w:lang w:val="it-IT"/>
        </w:rPr>
      </w:pPr>
      <w:r>
        <w:rPr>
          <w:lang w:val="it-IT"/>
        </w:rPr>
        <w:t>Complexul de Kinetoterapie şi Nataţie asigură condiţiile necesare desfăşurării activităţii didactice şi ştiinţifice datorită dotării cu aparatură şi tehnică specifică de ultimă generaţie.</w:t>
      </w:r>
    </w:p>
    <w:p w:rsidR="00FE2EBA" w:rsidRPr="00844BB7" w:rsidRDefault="00FE2EBA" w:rsidP="00FE2EBA">
      <w:pPr>
        <w:spacing w:line="360" w:lineRule="auto"/>
        <w:ind w:firstLine="720"/>
        <w:jc w:val="both"/>
        <w:rPr>
          <w:lang w:val="it-IT"/>
        </w:rPr>
      </w:pPr>
      <w:r w:rsidRPr="00844BB7">
        <w:rPr>
          <w:lang w:val="it-IT"/>
        </w:rPr>
        <w:t xml:space="preserve">Biblioteca universităţii, utilizată şi de studenţii de la </w:t>
      </w:r>
      <w:r w:rsidRPr="00844BB7">
        <w:rPr>
          <w:iCs/>
          <w:lang w:val="it-IT"/>
        </w:rPr>
        <w:t>Educaţie Fizică şi Sport</w:t>
      </w:r>
      <w:r w:rsidRPr="00844BB7">
        <w:rPr>
          <w:lang w:val="it-IT"/>
        </w:rPr>
        <w:t xml:space="preserve">, asigură o bibliografie variată, compusă din: cursuri şi manuale, enciclopedii şi dicţionare, diverse alte instrumente de lucru, sinteze, monografii etc, la care se adaugă un număr apreciabil de periodice româneşti şi străine. </w:t>
      </w:r>
    </w:p>
    <w:p w:rsidR="00FE2EBA" w:rsidRPr="00844BB7" w:rsidRDefault="00FE2EBA" w:rsidP="00FE2EBA">
      <w:pPr>
        <w:spacing w:line="360" w:lineRule="auto"/>
        <w:ind w:firstLine="720"/>
        <w:jc w:val="both"/>
        <w:rPr>
          <w:bCs/>
          <w:i/>
          <w:lang w:val="ro-RO"/>
        </w:rPr>
      </w:pPr>
      <w:r w:rsidRPr="00844BB7">
        <w:rPr>
          <w:lang w:val="it-IT"/>
        </w:rPr>
        <w:t xml:space="preserve">Catedra de </w:t>
      </w:r>
      <w:r w:rsidRPr="00844BB7">
        <w:rPr>
          <w:iCs/>
          <w:lang w:val="it-IT"/>
        </w:rPr>
        <w:t>Educaţie Fizică şi Sport</w:t>
      </w:r>
      <w:r w:rsidRPr="00844BB7">
        <w:rPr>
          <w:lang w:val="it-IT"/>
        </w:rPr>
        <w:t xml:space="preserve"> dispune de surse de finanţare şi de resurse financiare, pe termen scurt (anual) şi în perspectivă (pentru minimum trei/patru ani succesivi), pe care le alocă pentru a realiza în mod adecvat misiunea şi obiectivele pe care şi le-a fixat. Aceste resurse provin de la buget, din taxele de şcolarizare, taxele de admitere, sponsorizări sau alte tipuri de activităţi. Catedra dispune de un buget anual realist, precum şi de politici financiare pe termen scurt şi mediu, cu referire la sustenabilitatea financiară.</w:t>
      </w:r>
    </w:p>
    <w:p w:rsidR="00FE2EBA" w:rsidRPr="00844BB7" w:rsidRDefault="00FE2EBA" w:rsidP="00FE2EBA">
      <w:pPr>
        <w:spacing w:line="360" w:lineRule="auto"/>
        <w:jc w:val="both"/>
        <w:rPr>
          <w:bCs/>
          <w:i/>
          <w:lang w:val="ro-RO"/>
        </w:rPr>
      </w:pPr>
      <w:r w:rsidRPr="00844BB7">
        <w:rPr>
          <w:bCs/>
          <w:i/>
          <w:lang w:val="ro-RO"/>
        </w:rPr>
        <w:tab/>
      </w:r>
    </w:p>
    <w:p w:rsidR="00FE2EBA" w:rsidRPr="00844BB7" w:rsidRDefault="00FE2EBA" w:rsidP="00FE2EBA">
      <w:pPr>
        <w:spacing w:line="360" w:lineRule="auto"/>
        <w:ind w:firstLine="720"/>
        <w:jc w:val="both"/>
        <w:rPr>
          <w:bCs/>
          <w:i/>
          <w:lang w:val="ro-RO"/>
        </w:rPr>
      </w:pPr>
      <w:r w:rsidRPr="00844BB7">
        <w:rPr>
          <w:bCs/>
          <w:i/>
          <w:lang w:val="ro-RO"/>
        </w:rPr>
        <w:t>Transparenţa informaţiilor de interes public</w:t>
      </w:r>
      <w:r w:rsidRPr="00844BB7">
        <w:rPr>
          <w:bCs/>
          <w:i/>
          <w:lang w:val="ro-RO"/>
        </w:rPr>
        <w:tab/>
      </w:r>
    </w:p>
    <w:p w:rsidR="00FE2EBA" w:rsidRPr="00844BB7" w:rsidRDefault="00FE2EBA" w:rsidP="00FE2EBA">
      <w:pPr>
        <w:spacing w:line="360" w:lineRule="auto"/>
        <w:ind w:firstLine="720"/>
        <w:jc w:val="both"/>
        <w:rPr>
          <w:bCs/>
          <w:lang w:val="ro-RO"/>
        </w:rPr>
      </w:pPr>
      <w:r w:rsidRPr="00844BB7">
        <w:rPr>
          <w:bCs/>
          <w:lang w:val="ro-RO"/>
        </w:rPr>
        <w:t xml:space="preserve">Prin intermediul paginii web a universităţii şi a link-urilor către facultăţi se oferă o gamă variată de informaţii actualizate care prezintă interes pentru studenţi sau pentru cei ce vor să beneficieze de serviciile de educaţie ale Universităţii „Ştefan cel Mare”: domeniile şi programele de studiu, servicii studenţeşti, facilităţi oferite, diplome emise, perspective de dezvoltare ş.a. </w:t>
      </w:r>
    </w:p>
    <w:p w:rsidR="00FE2EBA" w:rsidRPr="00844BB7" w:rsidRDefault="00FE2EBA" w:rsidP="00FE2EBA">
      <w:pPr>
        <w:spacing w:line="360" w:lineRule="auto"/>
        <w:jc w:val="both"/>
      </w:pPr>
      <w:r w:rsidRPr="00844BB7">
        <w:rPr>
          <w:bCs/>
          <w:lang w:val="ro-RO"/>
        </w:rPr>
        <w:t xml:space="preserve"> </w:t>
      </w:r>
      <w:r w:rsidRPr="00844BB7">
        <w:rPr>
          <w:bCs/>
          <w:lang w:val="ro-RO"/>
        </w:rPr>
        <w:tab/>
      </w:r>
      <w:proofErr w:type="spellStart"/>
      <w:r w:rsidRPr="00844BB7">
        <w:rPr>
          <w:bCs/>
        </w:rPr>
        <w:t>Pagina</w:t>
      </w:r>
      <w:proofErr w:type="spellEnd"/>
      <w:r w:rsidRPr="00844BB7">
        <w:rPr>
          <w:bCs/>
        </w:rPr>
        <w:t xml:space="preserve"> web a </w:t>
      </w:r>
      <w:proofErr w:type="spellStart"/>
      <w:r w:rsidRPr="00844BB7">
        <w:rPr>
          <w:bCs/>
        </w:rPr>
        <w:t>universităţii</w:t>
      </w:r>
      <w:proofErr w:type="spellEnd"/>
      <w:r w:rsidRPr="00844BB7">
        <w:rPr>
          <w:bCs/>
        </w:rPr>
        <w:t xml:space="preserve"> </w:t>
      </w:r>
      <w:proofErr w:type="spellStart"/>
      <w:proofErr w:type="gramStart"/>
      <w:r w:rsidRPr="00844BB7">
        <w:rPr>
          <w:bCs/>
        </w:rPr>
        <w:t>este</w:t>
      </w:r>
      <w:proofErr w:type="spellEnd"/>
      <w:proofErr w:type="gramEnd"/>
      <w:r w:rsidRPr="00844BB7">
        <w:rPr>
          <w:bCs/>
        </w:rPr>
        <w:t xml:space="preserve"> </w:t>
      </w:r>
      <w:proofErr w:type="spellStart"/>
      <w:r w:rsidRPr="00844BB7">
        <w:rPr>
          <w:bCs/>
        </w:rPr>
        <w:t>accesibilă</w:t>
      </w:r>
      <w:proofErr w:type="spellEnd"/>
      <w:r w:rsidRPr="00844BB7">
        <w:rPr>
          <w:bCs/>
        </w:rPr>
        <w:t xml:space="preserve"> </w:t>
      </w:r>
      <w:proofErr w:type="spellStart"/>
      <w:r w:rsidRPr="00844BB7">
        <w:rPr>
          <w:bCs/>
        </w:rPr>
        <w:t>în</w:t>
      </w:r>
      <w:proofErr w:type="spellEnd"/>
      <w:r w:rsidRPr="00844BB7">
        <w:rPr>
          <w:bCs/>
        </w:rPr>
        <w:t xml:space="preserve"> </w:t>
      </w:r>
      <w:proofErr w:type="spellStart"/>
      <w:r w:rsidRPr="00844BB7">
        <w:rPr>
          <w:bCs/>
        </w:rPr>
        <w:t>limbile</w:t>
      </w:r>
      <w:proofErr w:type="spellEnd"/>
      <w:r w:rsidRPr="00844BB7">
        <w:rPr>
          <w:bCs/>
        </w:rPr>
        <w:t xml:space="preserve"> </w:t>
      </w:r>
      <w:proofErr w:type="spellStart"/>
      <w:r w:rsidRPr="00844BB7">
        <w:rPr>
          <w:bCs/>
        </w:rPr>
        <w:t>română</w:t>
      </w:r>
      <w:proofErr w:type="spellEnd"/>
      <w:r w:rsidRPr="00844BB7">
        <w:rPr>
          <w:bCs/>
        </w:rPr>
        <w:t xml:space="preserve"> </w:t>
      </w:r>
      <w:proofErr w:type="spellStart"/>
      <w:r w:rsidRPr="00844BB7">
        <w:rPr>
          <w:bCs/>
        </w:rPr>
        <w:t>şi</w:t>
      </w:r>
      <w:proofErr w:type="spellEnd"/>
      <w:r w:rsidRPr="00844BB7">
        <w:rPr>
          <w:bCs/>
        </w:rPr>
        <w:t xml:space="preserve"> </w:t>
      </w:r>
      <w:proofErr w:type="spellStart"/>
      <w:r w:rsidRPr="00844BB7">
        <w:rPr>
          <w:bCs/>
        </w:rPr>
        <w:t>engleză</w:t>
      </w:r>
      <w:proofErr w:type="spellEnd"/>
      <w:r w:rsidRPr="00844BB7">
        <w:rPr>
          <w:bCs/>
        </w:rPr>
        <w:t xml:space="preserve">, </w:t>
      </w:r>
      <w:proofErr w:type="spellStart"/>
      <w:r w:rsidRPr="00844BB7">
        <w:rPr>
          <w:bCs/>
        </w:rPr>
        <w:t>iar</w:t>
      </w:r>
      <w:proofErr w:type="spellEnd"/>
      <w:r w:rsidRPr="00844BB7">
        <w:rPr>
          <w:bCs/>
        </w:rPr>
        <w:t xml:space="preserve"> </w:t>
      </w:r>
      <w:proofErr w:type="spellStart"/>
      <w:r w:rsidRPr="00844BB7">
        <w:rPr>
          <w:bCs/>
        </w:rPr>
        <w:t>informaţia</w:t>
      </w:r>
      <w:proofErr w:type="spellEnd"/>
      <w:r w:rsidRPr="00844BB7">
        <w:rPr>
          <w:bCs/>
        </w:rPr>
        <w:t xml:space="preserve"> </w:t>
      </w:r>
      <w:proofErr w:type="spellStart"/>
      <w:r w:rsidRPr="00844BB7">
        <w:rPr>
          <w:bCs/>
        </w:rPr>
        <w:t>oferită</w:t>
      </w:r>
      <w:proofErr w:type="spellEnd"/>
      <w:r w:rsidRPr="00844BB7">
        <w:rPr>
          <w:bCs/>
        </w:rPr>
        <w:t xml:space="preserve"> </w:t>
      </w:r>
      <w:proofErr w:type="spellStart"/>
      <w:r w:rsidRPr="00844BB7">
        <w:rPr>
          <w:bCs/>
        </w:rPr>
        <w:t>este</w:t>
      </w:r>
      <w:proofErr w:type="spellEnd"/>
      <w:r w:rsidRPr="00844BB7">
        <w:rPr>
          <w:bCs/>
        </w:rPr>
        <w:t xml:space="preserve"> </w:t>
      </w:r>
      <w:proofErr w:type="spellStart"/>
      <w:r w:rsidRPr="00844BB7">
        <w:rPr>
          <w:bCs/>
        </w:rPr>
        <w:t>comparabilă</w:t>
      </w:r>
      <w:proofErr w:type="spellEnd"/>
      <w:r w:rsidRPr="00844BB7">
        <w:rPr>
          <w:bCs/>
        </w:rPr>
        <w:t xml:space="preserve"> din </w:t>
      </w:r>
      <w:proofErr w:type="spellStart"/>
      <w:r w:rsidRPr="00844BB7">
        <w:rPr>
          <w:bCs/>
        </w:rPr>
        <w:t>punct</w:t>
      </w:r>
      <w:proofErr w:type="spellEnd"/>
      <w:r w:rsidRPr="00844BB7">
        <w:rPr>
          <w:bCs/>
        </w:rPr>
        <w:t xml:space="preserve"> de </w:t>
      </w:r>
      <w:proofErr w:type="spellStart"/>
      <w:r w:rsidRPr="00844BB7">
        <w:rPr>
          <w:bCs/>
        </w:rPr>
        <w:t>vedere</w:t>
      </w:r>
      <w:proofErr w:type="spellEnd"/>
      <w:r w:rsidRPr="00844BB7">
        <w:rPr>
          <w:bCs/>
        </w:rPr>
        <w:t xml:space="preserve"> </w:t>
      </w:r>
      <w:proofErr w:type="spellStart"/>
      <w:r w:rsidRPr="00844BB7">
        <w:rPr>
          <w:bCs/>
        </w:rPr>
        <w:t>calitativ</w:t>
      </w:r>
      <w:proofErr w:type="spellEnd"/>
      <w:r w:rsidRPr="00844BB7">
        <w:rPr>
          <w:bCs/>
        </w:rPr>
        <w:t xml:space="preserve"> </w:t>
      </w:r>
      <w:proofErr w:type="spellStart"/>
      <w:r w:rsidRPr="00844BB7">
        <w:rPr>
          <w:bCs/>
        </w:rPr>
        <w:t>şi</w:t>
      </w:r>
      <w:proofErr w:type="spellEnd"/>
      <w:r w:rsidRPr="00844BB7">
        <w:rPr>
          <w:bCs/>
        </w:rPr>
        <w:t xml:space="preserve"> </w:t>
      </w:r>
      <w:proofErr w:type="spellStart"/>
      <w:r w:rsidRPr="00844BB7">
        <w:rPr>
          <w:bCs/>
        </w:rPr>
        <w:t>cantitativ</w:t>
      </w:r>
      <w:proofErr w:type="spellEnd"/>
      <w:r w:rsidRPr="00844BB7">
        <w:rPr>
          <w:bCs/>
        </w:rPr>
        <w:t xml:space="preserve"> cu </w:t>
      </w:r>
      <w:proofErr w:type="spellStart"/>
      <w:r w:rsidRPr="00844BB7">
        <w:rPr>
          <w:bCs/>
        </w:rPr>
        <w:t>cea</w:t>
      </w:r>
      <w:proofErr w:type="spellEnd"/>
      <w:r w:rsidRPr="00844BB7">
        <w:rPr>
          <w:bCs/>
        </w:rPr>
        <w:t xml:space="preserve"> </w:t>
      </w:r>
      <w:proofErr w:type="spellStart"/>
      <w:r w:rsidRPr="00844BB7">
        <w:rPr>
          <w:bCs/>
        </w:rPr>
        <w:t>oferită</w:t>
      </w:r>
      <w:proofErr w:type="spellEnd"/>
      <w:r w:rsidRPr="00844BB7">
        <w:rPr>
          <w:bCs/>
        </w:rPr>
        <w:t xml:space="preserve"> de </w:t>
      </w:r>
      <w:proofErr w:type="spellStart"/>
      <w:r w:rsidRPr="00844BB7">
        <w:rPr>
          <w:bCs/>
        </w:rPr>
        <w:t>universităţi</w:t>
      </w:r>
      <w:proofErr w:type="spellEnd"/>
      <w:r w:rsidRPr="00844BB7">
        <w:rPr>
          <w:bCs/>
        </w:rPr>
        <w:t xml:space="preserve"> din </w:t>
      </w:r>
      <w:proofErr w:type="spellStart"/>
      <w:r w:rsidRPr="00844BB7">
        <w:rPr>
          <w:bCs/>
        </w:rPr>
        <w:t>spaţiul</w:t>
      </w:r>
      <w:proofErr w:type="spellEnd"/>
      <w:r w:rsidRPr="00844BB7">
        <w:rPr>
          <w:bCs/>
        </w:rPr>
        <w:t xml:space="preserve"> </w:t>
      </w:r>
      <w:proofErr w:type="spellStart"/>
      <w:r w:rsidRPr="00844BB7">
        <w:rPr>
          <w:bCs/>
        </w:rPr>
        <w:t>european</w:t>
      </w:r>
      <w:proofErr w:type="spellEnd"/>
      <w:r w:rsidRPr="00844BB7">
        <w:rPr>
          <w:bCs/>
        </w:rPr>
        <w:t>.</w:t>
      </w:r>
      <w:r w:rsidRPr="00844BB7">
        <w:t xml:space="preserve"> </w:t>
      </w:r>
    </w:p>
    <w:p w:rsidR="00FE2EBA" w:rsidRPr="00844BB7" w:rsidRDefault="00FE2EBA" w:rsidP="00FE2EBA">
      <w:pPr>
        <w:spacing w:line="360" w:lineRule="auto"/>
        <w:ind w:firstLine="720"/>
        <w:jc w:val="both"/>
        <w:rPr>
          <w:bCs/>
          <w:lang w:val="ro-RO"/>
        </w:rPr>
      </w:pPr>
      <w:proofErr w:type="spellStart"/>
      <w:r w:rsidRPr="00844BB7">
        <w:t>Facultatea</w:t>
      </w:r>
      <w:proofErr w:type="spellEnd"/>
      <w:r w:rsidRPr="00844BB7">
        <w:t xml:space="preserve"> de </w:t>
      </w:r>
      <w:proofErr w:type="spellStart"/>
      <w:r w:rsidRPr="00844BB7">
        <w:rPr>
          <w:iCs/>
        </w:rPr>
        <w:t>Educaţie</w:t>
      </w:r>
      <w:proofErr w:type="spellEnd"/>
      <w:r w:rsidRPr="00844BB7">
        <w:rPr>
          <w:iCs/>
        </w:rPr>
        <w:t xml:space="preserve"> </w:t>
      </w:r>
      <w:proofErr w:type="spellStart"/>
      <w:r w:rsidRPr="00844BB7">
        <w:rPr>
          <w:iCs/>
        </w:rPr>
        <w:t>Fizică</w:t>
      </w:r>
      <w:proofErr w:type="spellEnd"/>
      <w:r w:rsidRPr="00844BB7">
        <w:rPr>
          <w:iCs/>
        </w:rPr>
        <w:t xml:space="preserve"> </w:t>
      </w:r>
      <w:proofErr w:type="spellStart"/>
      <w:r w:rsidRPr="00844BB7">
        <w:rPr>
          <w:iCs/>
        </w:rPr>
        <w:t>şi</w:t>
      </w:r>
      <w:proofErr w:type="spellEnd"/>
      <w:r w:rsidRPr="00844BB7">
        <w:rPr>
          <w:iCs/>
        </w:rPr>
        <w:t xml:space="preserve"> Sport</w:t>
      </w:r>
      <w:r w:rsidRPr="00844BB7">
        <w:t xml:space="preserve"> </w:t>
      </w:r>
      <w:proofErr w:type="spellStart"/>
      <w:r w:rsidRPr="00844BB7">
        <w:t>asigură</w:t>
      </w:r>
      <w:proofErr w:type="spellEnd"/>
      <w:r w:rsidRPr="00844BB7">
        <w:t xml:space="preserve"> </w:t>
      </w:r>
      <w:proofErr w:type="spellStart"/>
      <w:r w:rsidRPr="00844BB7">
        <w:t>transparenţa</w:t>
      </w:r>
      <w:proofErr w:type="spellEnd"/>
      <w:r w:rsidRPr="00844BB7">
        <w:t xml:space="preserve"> </w:t>
      </w:r>
      <w:proofErr w:type="spellStart"/>
      <w:r w:rsidRPr="00844BB7">
        <w:t>publică</w:t>
      </w:r>
      <w:proofErr w:type="spellEnd"/>
      <w:r w:rsidRPr="00844BB7">
        <w:t xml:space="preserve"> a </w:t>
      </w:r>
      <w:proofErr w:type="spellStart"/>
      <w:r w:rsidRPr="00844BB7">
        <w:t>datelor</w:t>
      </w:r>
      <w:proofErr w:type="spellEnd"/>
      <w:r w:rsidRPr="00844BB7">
        <w:t xml:space="preserve"> </w:t>
      </w:r>
      <w:proofErr w:type="spellStart"/>
      <w:r w:rsidRPr="00844BB7">
        <w:t>şi</w:t>
      </w:r>
      <w:proofErr w:type="spellEnd"/>
      <w:r w:rsidRPr="00844BB7">
        <w:t xml:space="preserve"> </w:t>
      </w:r>
      <w:proofErr w:type="spellStart"/>
      <w:r w:rsidRPr="00844BB7">
        <w:t>informaţiilor</w:t>
      </w:r>
      <w:proofErr w:type="spellEnd"/>
      <w:r w:rsidRPr="00844BB7">
        <w:t xml:space="preserve">, </w:t>
      </w:r>
      <w:proofErr w:type="spellStart"/>
      <w:r w:rsidRPr="00844BB7">
        <w:t>în</w:t>
      </w:r>
      <w:proofErr w:type="spellEnd"/>
      <w:r w:rsidRPr="00844BB7">
        <w:t xml:space="preserve"> </w:t>
      </w:r>
      <w:proofErr w:type="spellStart"/>
      <w:r w:rsidRPr="00844BB7">
        <w:t>formă</w:t>
      </w:r>
      <w:proofErr w:type="spellEnd"/>
      <w:r w:rsidRPr="00844BB7">
        <w:t xml:space="preserve"> </w:t>
      </w:r>
      <w:proofErr w:type="spellStart"/>
      <w:r w:rsidRPr="00844BB7">
        <w:t>tipărită</w:t>
      </w:r>
      <w:proofErr w:type="spellEnd"/>
      <w:r w:rsidRPr="00844BB7">
        <w:t xml:space="preserve"> </w:t>
      </w:r>
      <w:proofErr w:type="spellStart"/>
      <w:r w:rsidRPr="00844BB7">
        <w:t>şi</w:t>
      </w:r>
      <w:proofErr w:type="spellEnd"/>
      <w:r w:rsidRPr="00844BB7">
        <w:t xml:space="preserve"> </w:t>
      </w:r>
      <w:proofErr w:type="spellStart"/>
      <w:r w:rsidRPr="00844BB7">
        <w:t>în</w:t>
      </w:r>
      <w:proofErr w:type="spellEnd"/>
      <w:r w:rsidRPr="00844BB7">
        <w:t xml:space="preserve"> </w:t>
      </w:r>
      <w:proofErr w:type="spellStart"/>
      <w:r w:rsidRPr="00844BB7">
        <w:t>formă</w:t>
      </w:r>
      <w:proofErr w:type="spellEnd"/>
      <w:r w:rsidRPr="00844BB7">
        <w:t xml:space="preserve"> </w:t>
      </w:r>
      <w:proofErr w:type="spellStart"/>
      <w:r w:rsidRPr="00844BB7">
        <w:t>electronică</w:t>
      </w:r>
      <w:proofErr w:type="spellEnd"/>
      <w:r w:rsidRPr="00844BB7">
        <w:t xml:space="preserve">, </w:t>
      </w:r>
      <w:proofErr w:type="spellStart"/>
      <w:r w:rsidRPr="00844BB7">
        <w:t>despre</w:t>
      </w:r>
      <w:proofErr w:type="spellEnd"/>
      <w:r w:rsidRPr="00844BB7">
        <w:t xml:space="preserve"> </w:t>
      </w:r>
      <w:proofErr w:type="spellStart"/>
      <w:r w:rsidRPr="00844BB7">
        <w:t>toate</w:t>
      </w:r>
      <w:proofErr w:type="spellEnd"/>
      <w:r w:rsidRPr="00844BB7">
        <w:t xml:space="preserve"> </w:t>
      </w:r>
      <w:proofErr w:type="spellStart"/>
      <w:r w:rsidRPr="00844BB7">
        <w:t>calificările</w:t>
      </w:r>
      <w:proofErr w:type="spellEnd"/>
      <w:r w:rsidRPr="00844BB7">
        <w:t xml:space="preserve"> </w:t>
      </w:r>
      <w:proofErr w:type="spellStart"/>
      <w:r w:rsidRPr="00844BB7">
        <w:t>şi</w:t>
      </w:r>
      <w:proofErr w:type="spellEnd"/>
      <w:r w:rsidRPr="00844BB7">
        <w:t xml:space="preserve"> </w:t>
      </w:r>
      <w:proofErr w:type="spellStart"/>
      <w:r w:rsidRPr="00844BB7">
        <w:t>programele</w:t>
      </w:r>
      <w:proofErr w:type="spellEnd"/>
      <w:r w:rsidRPr="00844BB7">
        <w:t xml:space="preserve"> de </w:t>
      </w:r>
      <w:proofErr w:type="spellStart"/>
      <w:r w:rsidRPr="00844BB7">
        <w:t>studiu</w:t>
      </w:r>
      <w:proofErr w:type="spellEnd"/>
      <w:r w:rsidRPr="00844BB7">
        <w:t xml:space="preserve">, </w:t>
      </w:r>
      <w:proofErr w:type="spellStart"/>
      <w:r w:rsidRPr="00844BB7">
        <w:t>actualitatea</w:t>
      </w:r>
      <w:proofErr w:type="spellEnd"/>
      <w:r w:rsidRPr="00844BB7">
        <w:t xml:space="preserve">, </w:t>
      </w:r>
      <w:proofErr w:type="spellStart"/>
      <w:r w:rsidRPr="00844BB7">
        <w:t>corectitudinea</w:t>
      </w:r>
      <w:proofErr w:type="spellEnd"/>
      <w:r w:rsidRPr="00844BB7">
        <w:t xml:space="preserve"> </w:t>
      </w:r>
      <w:proofErr w:type="spellStart"/>
      <w:r w:rsidRPr="00844BB7">
        <w:t>şi</w:t>
      </w:r>
      <w:proofErr w:type="spellEnd"/>
      <w:r w:rsidRPr="00844BB7">
        <w:t xml:space="preserve"> </w:t>
      </w:r>
      <w:proofErr w:type="spellStart"/>
      <w:r w:rsidRPr="00844BB7">
        <w:t>validitatea</w:t>
      </w:r>
      <w:proofErr w:type="spellEnd"/>
      <w:r w:rsidRPr="00844BB7">
        <w:t xml:space="preserve"> </w:t>
      </w:r>
      <w:proofErr w:type="spellStart"/>
      <w:r w:rsidRPr="00844BB7">
        <w:t>acestor</w:t>
      </w:r>
      <w:proofErr w:type="spellEnd"/>
      <w:r w:rsidRPr="00844BB7">
        <w:t xml:space="preserve"> </w:t>
      </w:r>
      <w:proofErr w:type="spellStart"/>
      <w:r w:rsidRPr="00844BB7">
        <w:t>informaţii</w:t>
      </w:r>
      <w:proofErr w:type="spellEnd"/>
      <w:r w:rsidRPr="00844BB7">
        <w:t>.</w:t>
      </w:r>
    </w:p>
    <w:p w:rsidR="00FE2EBA" w:rsidRDefault="00FE2EBA" w:rsidP="00FE2EBA">
      <w:pPr>
        <w:spacing w:line="360" w:lineRule="auto"/>
        <w:jc w:val="both"/>
        <w:rPr>
          <w:bCs/>
          <w:lang w:val="ro-RO"/>
        </w:rPr>
      </w:pPr>
    </w:p>
    <w:p w:rsidR="00E00FF8" w:rsidRDefault="00E00FF8" w:rsidP="00FE2EBA">
      <w:pPr>
        <w:spacing w:line="360" w:lineRule="auto"/>
        <w:jc w:val="both"/>
        <w:rPr>
          <w:bCs/>
          <w:lang w:val="ro-RO"/>
        </w:rPr>
      </w:pPr>
    </w:p>
    <w:p w:rsidR="00E00FF8" w:rsidRDefault="00E00FF8" w:rsidP="00FE2EBA">
      <w:pPr>
        <w:spacing w:line="360" w:lineRule="auto"/>
        <w:jc w:val="both"/>
        <w:rPr>
          <w:bCs/>
          <w:lang w:val="ro-RO"/>
        </w:rPr>
      </w:pPr>
    </w:p>
    <w:p w:rsidR="00E00FF8" w:rsidRDefault="00E00FF8" w:rsidP="00FE2EBA">
      <w:pPr>
        <w:spacing w:line="360" w:lineRule="auto"/>
        <w:jc w:val="both"/>
        <w:rPr>
          <w:bCs/>
          <w:lang w:val="ro-RO"/>
        </w:rPr>
      </w:pPr>
    </w:p>
    <w:p w:rsidR="00FE2EBA" w:rsidRPr="00844BB7" w:rsidRDefault="00FE2EBA" w:rsidP="00FE2EBA">
      <w:pPr>
        <w:spacing w:line="360" w:lineRule="auto"/>
        <w:ind w:firstLine="720"/>
        <w:jc w:val="both"/>
        <w:rPr>
          <w:b/>
          <w:bCs/>
          <w:i/>
          <w:lang w:val="ro-RO"/>
        </w:rPr>
      </w:pPr>
      <w:r w:rsidRPr="00844BB7">
        <w:rPr>
          <w:b/>
          <w:bCs/>
          <w:i/>
          <w:lang w:val="ro-RO"/>
        </w:rPr>
        <w:lastRenderedPageBreak/>
        <w:t>Concluzii şi măsuri pentru îmbunătăţirea calităţii</w:t>
      </w:r>
    </w:p>
    <w:p w:rsidR="00FE2EBA" w:rsidRPr="00844BB7" w:rsidRDefault="00FE2EBA" w:rsidP="00FE2EBA">
      <w:pPr>
        <w:spacing w:line="360" w:lineRule="auto"/>
        <w:ind w:left="360" w:firstLine="420"/>
        <w:jc w:val="both"/>
        <w:rPr>
          <w:lang w:val="it-IT"/>
        </w:rPr>
      </w:pPr>
      <w:r w:rsidRPr="00844BB7">
        <w:rPr>
          <w:lang w:val="it-IT"/>
        </w:rPr>
        <w:t>Sintetizând şi analizând cele prezentate mai sus se pot menţiona următoarele concluzii:</w:t>
      </w:r>
      <w:r w:rsidRPr="00844BB7">
        <w:rPr>
          <w:lang w:val="it-IT"/>
        </w:rPr>
        <w:br/>
      </w:r>
      <w:r w:rsidRPr="00844BB7">
        <w:rPr>
          <w:b/>
          <w:bCs/>
          <w:i/>
          <w:iCs/>
          <w:lang w:val="it-IT"/>
        </w:rPr>
        <w:t>Puncte tari:</w:t>
      </w:r>
      <w:r w:rsidRPr="00844BB7">
        <w:rPr>
          <w:lang w:val="it-IT"/>
        </w:rPr>
        <w:t xml:space="preserve"> </w:t>
      </w:r>
    </w:p>
    <w:p w:rsidR="00FE2EBA" w:rsidRPr="00844BB7" w:rsidRDefault="00FE2EBA" w:rsidP="00FE2EBA">
      <w:pPr>
        <w:numPr>
          <w:ilvl w:val="0"/>
          <w:numId w:val="10"/>
        </w:numPr>
        <w:spacing w:line="360" w:lineRule="auto"/>
        <w:jc w:val="both"/>
        <w:rPr>
          <w:lang w:val="it-IT"/>
        </w:rPr>
      </w:pPr>
      <w:r w:rsidRPr="00844BB7">
        <w:rPr>
          <w:lang w:val="it-IT"/>
        </w:rPr>
        <w:t xml:space="preserve">Facultatea de </w:t>
      </w:r>
      <w:r w:rsidRPr="00844BB7">
        <w:rPr>
          <w:iCs/>
          <w:lang w:val="it-IT"/>
        </w:rPr>
        <w:t>Educaţie Fizică şi Sport</w:t>
      </w:r>
      <w:r w:rsidRPr="00844BB7">
        <w:rPr>
          <w:i/>
          <w:iCs/>
          <w:lang w:val="it-IT"/>
        </w:rPr>
        <w:t xml:space="preserve"> </w:t>
      </w:r>
      <w:r w:rsidRPr="00844BB7">
        <w:rPr>
          <w:lang w:val="it-IT"/>
        </w:rPr>
        <w:t xml:space="preserve">este un element de referinţă în comunitatea locală şi naţională şi un partener credibil pe plan internaţional. </w:t>
      </w:r>
    </w:p>
    <w:p w:rsidR="00FE2EBA" w:rsidRPr="00844BB7" w:rsidRDefault="00FE2EBA" w:rsidP="00FE2EBA">
      <w:pPr>
        <w:numPr>
          <w:ilvl w:val="0"/>
          <w:numId w:val="10"/>
        </w:numPr>
        <w:spacing w:line="360" w:lineRule="auto"/>
        <w:jc w:val="both"/>
      </w:pPr>
      <w:proofErr w:type="spellStart"/>
      <w:r w:rsidRPr="00844BB7">
        <w:t>Procesul</w:t>
      </w:r>
      <w:proofErr w:type="spellEnd"/>
      <w:r w:rsidRPr="00844BB7">
        <w:t xml:space="preserve"> didactic </w:t>
      </w:r>
      <w:proofErr w:type="spellStart"/>
      <w:proofErr w:type="gramStart"/>
      <w:r w:rsidRPr="00844BB7">
        <w:t>este</w:t>
      </w:r>
      <w:proofErr w:type="spellEnd"/>
      <w:proofErr w:type="gramEnd"/>
      <w:r w:rsidRPr="00844BB7">
        <w:t xml:space="preserve"> </w:t>
      </w:r>
      <w:proofErr w:type="spellStart"/>
      <w:r w:rsidRPr="00844BB7">
        <w:t>adaptat</w:t>
      </w:r>
      <w:proofErr w:type="spellEnd"/>
      <w:r w:rsidRPr="00844BB7">
        <w:t xml:space="preserve"> </w:t>
      </w:r>
      <w:proofErr w:type="spellStart"/>
      <w:r w:rsidRPr="00844BB7">
        <w:t>în</w:t>
      </w:r>
      <w:proofErr w:type="spellEnd"/>
      <w:r w:rsidRPr="00844BB7">
        <w:t xml:space="preserve"> </w:t>
      </w:r>
      <w:proofErr w:type="spellStart"/>
      <w:r w:rsidRPr="00844BB7">
        <w:t>permanenţă</w:t>
      </w:r>
      <w:proofErr w:type="spellEnd"/>
      <w:r w:rsidRPr="00844BB7">
        <w:t xml:space="preserve"> </w:t>
      </w:r>
      <w:proofErr w:type="spellStart"/>
      <w:r w:rsidRPr="00844BB7">
        <w:t>centrării</w:t>
      </w:r>
      <w:proofErr w:type="spellEnd"/>
      <w:r w:rsidRPr="00844BB7">
        <w:t xml:space="preserve"> </w:t>
      </w:r>
      <w:proofErr w:type="spellStart"/>
      <w:r w:rsidRPr="00844BB7">
        <w:t>învăţământului</w:t>
      </w:r>
      <w:proofErr w:type="spellEnd"/>
      <w:r w:rsidRPr="00844BB7">
        <w:t xml:space="preserve"> </w:t>
      </w:r>
      <w:proofErr w:type="spellStart"/>
      <w:r w:rsidRPr="00844BB7">
        <w:t>pe</w:t>
      </w:r>
      <w:proofErr w:type="spellEnd"/>
      <w:r w:rsidRPr="00844BB7">
        <w:t xml:space="preserve"> student. </w:t>
      </w:r>
    </w:p>
    <w:p w:rsidR="00FE2EBA" w:rsidRPr="00844BB7" w:rsidRDefault="00FE2EBA" w:rsidP="00FE2EBA">
      <w:pPr>
        <w:numPr>
          <w:ilvl w:val="0"/>
          <w:numId w:val="10"/>
        </w:numPr>
        <w:spacing w:line="360" w:lineRule="auto"/>
        <w:jc w:val="both"/>
        <w:rPr>
          <w:lang w:val="it-IT"/>
        </w:rPr>
      </w:pPr>
      <w:r w:rsidRPr="00844BB7">
        <w:rPr>
          <w:lang w:val="it-IT"/>
        </w:rPr>
        <w:t xml:space="preserve">Bază materială şi dotări moderne adecvate cerinţelor actuale. </w:t>
      </w:r>
    </w:p>
    <w:p w:rsidR="00FE2EBA" w:rsidRDefault="00FE2EBA" w:rsidP="00FE2EBA">
      <w:pPr>
        <w:numPr>
          <w:ilvl w:val="0"/>
          <w:numId w:val="10"/>
        </w:numPr>
        <w:spacing w:line="360" w:lineRule="auto"/>
        <w:jc w:val="both"/>
        <w:rPr>
          <w:lang w:val="it-IT"/>
        </w:rPr>
      </w:pPr>
      <w:r w:rsidRPr="00844BB7">
        <w:rPr>
          <w:lang w:val="it-IT"/>
        </w:rPr>
        <w:t xml:space="preserve">Relaţiile internaţionale dezvoltate de facultate, respectiv catedra organizatoare a programului de studiu, conturează un potenţial de colaborare în domeniul învăţământului şi cercetării. </w:t>
      </w:r>
    </w:p>
    <w:p w:rsidR="00E00FF8" w:rsidRPr="00844BB7" w:rsidRDefault="00E00FF8" w:rsidP="00FE2EBA">
      <w:pPr>
        <w:numPr>
          <w:ilvl w:val="0"/>
          <w:numId w:val="10"/>
        </w:numPr>
        <w:spacing w:line="360" w:lineRule="auto"/>
        <w:jc w:val="both"/>
        <w:rPr>
          <w:lang w:val="it-IT"/>
        </w:rPr>
      </w:pPr>
      <w:r>
        <w:rPr>
          <w:lang w:val="it-IT"/>
        </w:rPr>
        <w:t>Mobilităţi cu Universităţi partenere pentru profesori şi studenţi prin programele Erasmus.</w:t>
      </w:r>
    </w:p>
    <w:p w:rsidR="00FE2EBA" w:rsidRPr="00844BB7" w:rsidRDefault="00FE2EBA" w:rsidP="00FE2EBA">
      <w:pPr>
        <w:numPr>
          <w:ilvl w:val="0"/>
          <w:numId w:val="10"/>
        </w:numPr>
        <w:spacing w:line="360" w:lineRule="auto"/>
        <w:jc w:val="both"/>
      </w:pPr>
      <w:proofErr w:type="spellStart"/>
      <w:r w:rsidRPr="00844BB7">
        <w:t>Ofertă</w:t>
      </w:r>
      <w:proofErr w:type="spellEnd"/>
      <w:r w:rsidRPr="00844BB7">
        <w:t xml:space="preserve"> de </w:t>
      </w:r>
      <w:proofErr w:type="spellStart"/>
      <w:proofErr w:type="gramStart"/>
      <w:r w:rsidRPr="00844BB7">
        <w:t>învăţământ</w:t>
      </w:r>
      <w:proofErr w:type="spellEnd"/>
      <w:r w:rsidRPr="00844BB7">
        <w:t xml:space="preserve">  </w:t>
      </w:r>
      <w:proofErr w:type="spellStart"/>
      <w:r w:rsidRPr="00844BB7">
        <w:t>diversificată</w:t>
      </w:r>
      <w:proofErr w:type="spellEnd"/>
      <w:proofErr w:type="gramEnd"/>
      <w:r w:rsidRPr="00844BB7">
        <w:t xml:space="preserve">. </w:t>
      </w:r>
    </w:p>
    <w:p w:rsidR="00FE2EBA" w:rsidRPr="00844BB7" w:rsidRDefault="00FE2EBA" w:rsidP="00FE2EBA">
      <w:pPr>
        <w:numPr>
          <w:ilvl w:val="0"/>
          <w:numId w:val="10"/>
        </w:numPr>
        <w:spacing w:line="360" w:lineRule="auto"/>
        <w:jc w:val="both"/>
        <w:rPr>
          <w:lang w:val="it-IT"/>
        </w:rPr>
      </w:pPr>
      <w:r w:rsidRPr="00844BB7">
        <w:rPr>
          <w:lang w:val="it-IT"/>
        </w:rPr>
        <w:t xml:space="preserve">Asigurarea unor facilităţi conexe: burse, cazare în cămine moderne, activităţi culturale, servicii medicale. </w:t>
      </w:r>
    </w:p>
    <w:p w:rsidR="00FE2EBA" w:rsidRPr="00844BB7" w:rsidRDefault="00FE2EBA" w:rsidP="00FE2EBA">
      <w:pPr>
        <w:numPr>
          <w:ilvl w:val="0"/>
          <w:numId w:val="10"/>
        </w:numPr>
        <w:spacing w:line="360" w:lineRule="auto"/>
        <w:jc w:val="both"/>
        <w:rPr>
          <w:lang w:val="it-IT"/>
        </w:rPr>
      </w:pPr>
      <w:r w:rsidRPr="00844BB7">
        <w:rPr>
          <w:lang w:val="it-IT"/>
        </w:rPr>
        <w:t xml:space="preserve">Acoperire corespunzătoare cu cadre didactice a procesului didactic. O structură eficientă pe vârste şi specializări a personalului didactic cu asigurarea continuităţii şi colaborării între generaţii. </w:t>
      </w:r>
    </w:p>
    <w:p w:rsidR="00FE2EBA" w:rsidRPr="00844BB7" w:rsidRDefault="00FE2EBA" w:rsidP="00FE2EBA">
      <w:pPr>
        <w:numPr>
          <w:ilvl w:val="0"/>
          <w:numId w:val="10"/>
        </w:numPr>
        <w:spacing w:line="360" w:lineRule="auto"/>
        <w:jc w:val="both"/>
        <w:rPr>
          <w:lang w:val="it-IT"/>
        </w:rPr>
      </w:pPr>
      <w:r w:rsidRPr="00844BB7">
        <w:rPr>
          <w:lang w:val="it-IT"/>
        </w:rPr>
        <w:t>Colectiv tânăr care deţine titlul de doctor sau este la finalizarea studiilor doctorale, având posibilităţi mari de promovare şi acces la titlurile superioare.</w:t>
      </w:r>
    </w:p>
    <w:p w:rsidR="00FE2EBA" w:rsidRPr="00844BB7" w:rsidRDefault="00FE2EBA" w:rsidP="00FE2EBA">
      <w:pPr>
        <w:numPr>
          <w:ilvl w:val="0"/>
          <w:numId w:val="10"/>
        </w:numPr>
        <w:spacing w:line="360" w:lineRule="auto"/>
        <w:jc w:val="both"/>
        <w:rPr>
          <w:lang w:val="fr-FR"/>
        </w:rPr>
      </w:pPr>
      <w:proofErr w:type="spellStart"/>
      <w:r w:rsidRPr="00844BB7">
        <w:rPr>
          <w:lang w:val="fr-FR"/>
        </w:rPr>
        <w:t>Cultură</w:t>
      </w:r>
      <w:proofErr w:type="spellEnd"/>
      <w:r w:rsidRPr="00844BB7">
        <w:rPr>
          <w:lang w:val="fr-FR"/>
        </w:rPr>
        <w:t xml:space="preserve"> </w:t>
      </w:r>
      <w:proofErr w:type="spellStart"/>
      <w:r w:rsidRPr="00844BB7">
        <w:rPr>
          <w:lang w:val="fr-FR"/>
        </w:rPr>
        <w:t>instituţională</w:t>
      </w:r>
      <w:proofErr w:type="spellEnd"/>
      <w:r w:rsidRPr="00844BB7">
        <w:rPr>
          <w:lang w:val="fr-FR"/>
        </w:rPr>
        <w:t xml:space="preserve"> de </w:t>
      </w:r>
      <w:proofErr w:type="spellStart"/>
      <w:r w:rsidRPr="00844BB7">
        <w:rPr>
          <w:lang w:val="fr-FR"/>
        </w:rPr>
        <w:t>calitate</w:t>
      </w:r>
      <w:proofErr w:type="spellEnd"/>
      <w:r w:rsidRPr="00844BB7">
        <w:rPr>
          <w:lang w:val="fr-FR"/>
        </w:rPr>
        <w:t xml:space="preserve"> </w:t>
      </w:r>
      <w:proofErr w:type="spellStart"/>
      <w:r w:rsidRPr="00844BB7">
        <w:rPr>
          <w:lang w:val="fr-FR"/>
        </w:rPr>
        <w:t>în</w:t>
      </w:r>
      <w:proofErr w:type="spellEnd"/>
      <w:r w:rsidRPr="00844BB7">
        <w:rPr>
          <w:lang w:val="fr-FR"/>
        </w:rPr>
        <w:t xml:space="preserve"> </w:t>
      </w:r>
      <w:proofErr w:type="spellStart"/>
      <w:r w:rsidRPr="00844BB7">
        <w:rPr>
          <w:lang w:val="fr-FR"/>
        </w:rPr>
        <w:t>procesul</w:t>
      </w:r>
      <w:proofErr w:type="spellEnd"/>
      <w:r w:rsidRPr="00844BB7">
        <w:rPr>
          <w:lang w:val="fr-FR"/>
        </w:rPr>
        <w:t xml:space="preserve"> de instruire. </w:t>
      </w:r>
    </w:p>
    <w:p w:rsidR="00FE2EBA" w:rsidRDefault="00FE2EBA" w:rsidP="00FE2EBA">
      <w:pPr>
        <w:spacing w:line="360" w:lineRule="auto"/>
        <w:ind w:firstLine="360"/>
        <w:jc w:val="both"/>
        <w:rPr>
          <w:b/>
          <w:bCs/>
          <w:i/>
          <w:iCs/>
          <w:lang w:val="fr-FR"/>
        </w:rPr>
      </w:pPr>
    </w:p>
    <w:p w:rsidR="00FE2EBA" w:rsidRPr="00844BB7" w:rsidRDefault="00FE2EBA" w:rsidP="00FE2EBA">
      <w:pPr>
        <w:spacing w:line="360" w:lineRule="auto"/>
        <w:ind w:firstLine="360"/>
        <w:jc w:val="both"/>
      </w:pPr>
      <w:r w:rsidRPr="00844BB7">
        <w:rPr>
          <w:b/>
          <w:bCs/>
          <w:i/>
          <w:iCs/>
          <w:lang w:val="fr-FR"/>
        </w:rPr>
        <w:t> </w:t>
      </w:r>
      <w:proofErr w:type="spellStart"/>
      <w:r w:rsidRPr="00844BB7">
        <w:rPr>
          <w:b/>
          <w:bCs/>
          <w:i/>
          <w:iCs/>
        </w:rPr>
        <w:t>Puncte</w:t>
      </w:r>
      <w:proofErr w:type="spellEnd"/>
      <w:r w:rsidRPr="00844BB7">
        <w:rPr>
          <w:b/>
          <w:bCs/>
          <w:i/>
          <w:iCs/>
        </w:rPr>
        <w:t xml:space="preserve"> </w:t>
      </w:r>
      <w:proofErr w:type="spellStart"/>
      <w:r w:rsidRPr="00844BB7">
        <w:rPr>
          <w:b/>
          <w:bCs/>
          <w:i/>
          <w:iCs/>
        </w:rPr>
        <w:t>slabe</w:t>
      </w:r>
      <w:proofErr w:type="spellEnd"/>
      <w:r w:rsidRPr="00844BB7">
        <w:rPr>
          <w:i/>
          <w:iCs/>
        </w:rPr>
        <w:t>:</w:t>
      </w:r>
    </w:p>
    <w:p w:rsidR="00FE2EBA" w:rsidRPr="00844BB7" w:rsidRDefault="00FE2EBA" w:rsidP="00FE2EBA">
      <w:pPr>
        <w:numPr>
          <w:ilvl w:val="0"/>
          <w:numId w:val="11"/>
        </w:numPr>
        <w:spacing w:line="360" w:lineRule="auto"/>
        <w:jc w:val="both"/>
        <w:rPr>
          <w:lang w:val="fr-FR"/>
        </w:rPr>
      </w:pPr>
      <w:proofErr w:type="spellStart"/>
      <w:r w:rsidRPr="00844BB7">
        <w:rPr>
          <w:lang w:val="fr-FR"/>
        </w:rPr>
        <w:t>Motivaţie</w:t>
      </w:r>
      <w:proofErr w:type="spellEnd"/>
      <w:r w:rsidRPr="00844BB7">
        <w:rPr>
          <w:lang w:val="fr-FR"/>
        </w:rPr>
        <w:t xml:space="preserve"> </w:t>
      </w:r>
      <w:proofErr w:type="spellStart"/>
      <w:r w:rsidRPr="00844BB7">
        <w:rPr>
          <w:lang w:val="fr-FR"/>
        </w:rPr>
        <w:t>salarială</w:t>
      </w:r>
      <w:proofErr w:type="spellEnd"/>
      <w:r w:rsidRPr="00844BB7">
        <w:rPr>
          <w:lang w:val="fr-FR"/>
        </w:rPr>
        <w:t xml:space="preserve"> </w:t>
      </w:r>
      <w:proofErr w:type="spellStart"/>
      <w:r w:rsidRPr="00844BB7">
        <w:rPr>
          <w:lang w:val="fr-FR"/>
        </w:rPr>
        <w:t>încă</w:t>
      </w:r>
      <w:proofErr w:type="spellEnd"/>
      <w:r w:rsidRPr="00844BB7">
        <w:rPr>
          <w:lang w:val="fr-FR"/>
        </w:rPr>
        <w:t xml:space="preserve"> </w:t>
      </w:r>
      <w:proofErr w:type="spellStart"/>
      <w:r w:rsidRPr="00844BB7">
        <w:rPr>
          <w:lang w:val="fr-FR"/>
        </w:rPr>
        <w:t>slabă</w:t>
      </w:r>
      <w:proofErr w:type="spellEnd"/>
      <w:r w:rsidRPr="00844BB7">
        <w:rPr>
          <w:lang w:val="fr-FR"/>
        </w:rPr>
        <w:t xml:space="preserve">  </w:t>
      </w:r>
      <w:proofErr w:type="spellStart"/>
      <w:r w:rsidRPr="00844BB7">
        <w:rPr>
          <w:lang w:val="fr-FR"/>
        </w:rPr>
        <w:t>pentru</w:t>
      </w:r>
      <w:proofErr w:type="spellEnd"/>
      <w:r w:rsidRPr="00844BB7">
        <w:rPr>
          <w:lang w:val="fr-FR"/>
        </w:rPr>
        <w:t xml:space="preserve"> </w:t>
      </w:r>
      <w:proofErr w:type="spellStart"/>
      <w:r w:rsidRPr="00844BB7">
        <w:rPr>
          <w:lang w:val="fr-FR"/>
        </w:rPr>
        <w:t>poziţiile</w:t>
      </w:r>
      <w:proofErr w:type="spellEnd"/>
      <w:r w:rsidRPr="00844BB7">
        <w:rPr>
          <w:lang w:val="fr-FR"/>
        </w:rPr>
        <w:t xml:space="preserve"> </w:t>
      </w:r>
      <w:proofErr w:type="spellStart"/>
      <w:r w:rsidRPr="00844BB7">
        <w:rPr>
          <w:lang w:val="fr-FR"/>
        </w:rPr>
        <w:t>didactice</w:t>
      </w:r>
      <w:proofErr w:type="spellEnd"/>
      <w:r w:rsidRPr="00844BB7">
        <w:rPr>
          <w:lang w:val="fr-FR"/>
        </w:rPr>
        <w:t xml:space="preserve"> de </w:t>
      </w:r>
      <w:proofErr w:type="spellStart"/>
      <w:r w:rsidRPr="00844BB7">
        <w:rPr>
          <w:lang w:val="fr-FR"/>
        </w:rPr>
        <w:t>lector</w:t>
      </w:r>
      <w:proofErr w:type="spellEnd"/>
      <w:r w:rsidRPr="00844BB7">
        <w:rPr>
          <w:lang w:val="fr-FR"/>
        </w:rPr>
        <w:t xml:space="preserve">, </w:t>
      </w:r>
      <w:proofErr w:type="spellStart"/>
      <w:r w:rsidRPr="00844BB7">
        <w:rPr>
          <w:lang w:val="fr-FR"/>
        </w:rPr>
        <w:t>asistent</w:t>
      </w:r>
      <w:proofErr w:type="spellEnd"/>
      <w:r w:rsidRPr="00844BB7">
        <w:rPr>
          <w:lang w:val="fr-FR"/>
        </w:rPr>
        <w:t xml:space="preserve">, </w:t>
      </w:r>
      <w:proofErr w:type="spellStart"/>
      <w:r w:rsidRPr="00844BB7">
        <w:rPr>
          <w:lang w:val="fr-FR"/>
        </w:rPr>
        <w:t>preparator</w:t>
      </w:r>
      <w:proofErr w:type="spellEnd"/>
      <w:r w:rsidRPr="00844BB7">
        <w:rPr>
          <w:lang w:val="fr-FR"/>
        </w:rPr>
        <w:t xml:space="preserve">. </w:t>
      </w:r>
    </w:p>
    <w:p w:rsidR="00FE2EBA" w:rsidRPr="00844BB7" w:rsidRDefault="00FE2EBA" w:rsidP="00FE2EBA">
      <w:pPr>
        <w:numPr>
          <w:ilvl w:val="0"/>
          <w:numId w:val="11"/>
        </w:numPr>
        <w:spacing w:line="360" w:lineRule="auto"/>
        <w:jc w:val="both"/>
        <w:rPr>
          <w:lang w:val="it-IT"/>
        </w:rPr>
      </w:pPr>
      <w:r w:rsidRPr="00844BB7">
        <w:rPr>
          <w:lang w:val="it-IT"/>
        </w:rPr>
        <w:t>Finanţarea insuficientă pentru întreţinerea şi dezvoltarea continuă a bazei materiale</w:t>
      </w:r>
    </w:p>
    <w:p w:rsidR="00FE2EBA" w:rsidRPr="00844BB7" w:rsidRDefault="00FE2EBA" w:rsidP="00FE2EBA">
      <w:pPr>
        <w:numPr>
          <w:ilvl w:val="0"/>
          <w:numId w:val="11"/>
        </w:numPr>
        <w:spacing w:line="360" w:lineRule="auto"/>
        <w:jc w:val="both"/>
        <w:rPr>
          <w:lang w:val="it-IT"/>
        </w:rPr>
      </w:pPr>
      <w:r w:rsidRPr="00844BB7">
        <w:rPr>
          <w:lang w:val="it-IT"/>
        </w:rPr>
        <w:t xml:space="preserve">Insuficienta comunicare cu mediul de afaceri local şi naţional. </w:t>
      </w:r>
    </w:p>
    <w:p w:rsidR="00FE2EBA" w:rsidRPr="00844BB7" w:rsidRDefault="00FE2EBA" w:rsidP="00FE2EBA">
      <w:pPr>
        <w:numPr>
          <w:ilvl w:val="0"/>
          <w:numId w:val="11"/>
        </w:numPr>
        <w:spacing w:line="360" w:lineRule="auto"/>
        <w:jc w:val="both"/>
        <w:rPr>
          <w:lang w:val="it-IT"/>
        </w:rPr>
      </w:pPr>
      <w:r w:rsidRPr="00844BB7">
        <w:rPr>
          <w:lang w:val="it-IT"/>
        </w:rPr>
        <w:t xml:space="preserve">Insuficienta preocupare a întregii structuri universitare în legătură cu recrutarea candidaţilor, publicitate, colectarea ofertei de locuri de muncă, promovarea specializărilor. </w:t>
      </w:r>
    </w:p>
    <w:p w:rsidR="00FE2EBA" w:rsidRPr="00844BB7" w:rsidRDefault="00FE2EBA" w:rsidP="00FE2EBA">
      <w:pPr>
        <w:numPr>
          <w:ilvl w:val="0"/>
          <w:numId w:val="9"/>
        </w:numPr>
        <w:spacing w:line="360" w:lineRule="auto"/>
        <w:jc w:val="both"/>
      </w:pPr>
      <w:proofErr w:type="spellStart"/>
      <w:r w:rsidRPr="00844BB7">
        <w:t>Supraaglomerarea</w:t>
      </w:r>
      <w:proofErr w:type="spellEnd"/>
      <w:r w:rsidRPr="00844BB7">
        <w:t xml:space="preserve"> </w:t>
      </w:r>
      <w:proofErr w:type="spellStart"/>
      <w:r w:rsidRPr="00844BB7">
        <w:t>personalului</w:t>
      </w:r>
      <w:proofErr w:type="spellEnd"/>
      <w:r w:rsidRPr="00844BB7">
        <w:t xml:space="preserve"> academic cu </w:t>
      </w:r>
      <w:proofErr w:type="spellStart"/>
      <w:r w:rsidRPr="00844BB7">
        <w:t>activităţi</w:t>
      </w:r>
      <w:proofErr w:type="spellEnd"/>
      <w:r w:rsidRPr="00844BB7">
        <w:t xml:space="preserve"> </w:t>
      </w:r>
      <w:proofErr w:type="spellStart"/>
      <w:r w:rsidRPr="00844BB7">
        <w:t>şi</w:t>
      </w:r>
      <w:proofErr w:type="spellEnd"/>
      <w:r w:rsidRPr="00844BB7">
        <w:t xml:space="preserve"> </w:t>
      </w:r>
      <w:proofErr w:type="spellStart"/>
      <w:r w:rsidRPr="00844BB7">
        <w:t>probleme</w:t>
      </w:r>
      <w:proofErr w:type="spellEnd"/>
      <w:r w:rsidRPr="00844BB7">
        <w:t xml:space="preserve"> administrative. </w:t>
      </w:r>
    </w:p>
    <w:p w:rsidR="00FE2EBA" w:rsidRDefault="00FE2EBA" w:rsidP="00FE2EBA">
      <w:pPr>
        <w:spacing w:line="360" w:lineRule="auto"/>
        <w:ind w:firstLine="360"/>
        <w:jc w:val="both"/>
        <w:rPr>
          <w:b/>
          <w:bCs/>
          <w:i/>
          <w:iCs/>
        </w:rPr>
      </w:pPr>
    </w:p>
    <w:p w:rsidR="00FE2EBA" w:rsidRPr="00844BB7" w:rsidRDefault="00FE2EBA" w:rsidP="00FE2EBA">
      <w:pPr>
        <w:spacing w:line="360" w:lineRule="auto"/>
        <w:ind w:firstLine="360"/>
        <w:jc w:val="both"/>
      </w:pPr>
      <w:proofErr w:type="spellStart"/>
      <w:r w:rsidRPr="00844BB7">
        <w:rPr>
          <w:b/>
          <w:bCs/>
          <w:i/>
          <w:iCs/>
        </w:rPr>
        <w:t>Oportunităţ</w:t>
      </w:r>
      <w:r w:rsidRPr="00844BB7">
        <w:rPr>
          <w:b/>
          <w:i/>
          <w:iCs/>
        </w:rPr>
        <w:t>i</w:t>
      </w:r>
      <w:proofErr w:type="spellEnd"/>
      <w:r w:rsidRPr="00844BB7">
        <w:rPr>
          <w:i/>
          <w:iCs/>
        </w:rPr>
        <w:t xml:space="preserve">: </w:t>
      </w:r>
    </w:p>
    <w:p w:rsidR="00FE2EBA" w:rsidRPr="00844BB7" w:rsidRDefault="00FE2EBA" w:rsidP="00FE2EBA">
      <w:pPr>
        <w:numPr>
          <w:ilvl w:val="0"/>
          <w:numId w:val="12"/>
        </w:numPr>
        <w:spacing w:line="360" w:lineRule="auto"/>
        <w:jc w:val="both"/>
      </w:pPr>
      <w:r w:rsidRPr="00844BB7">
        <w:t xml:space="preserve">Campus </w:t>
      </w:r>
      <w:proofErr w:type="spellStart"/>
      <w:r w:rsidRPr="00844BB7">
        <w:t>universitar</w:t>
      </w:r>
      <w:proofErr w:type="spellEnd"/>
      <w:r w:rsidRPr="00844BB7">
        <w:t xml:space="preserve"> cu </w:t>
      </w:r>
      <w:proofErr w:type="spellStart"/>
      <w:r w:rsidRPr="00844BB7">
        <w:t>toate</w:t>
      </w:r>
      <w:proofErr w:type="spellEnd"/>
      <w:r w:rsidRPr="00844BB7">
        <w:t xml:space="preserve"> </w:t>
      </w:r>
      <w:proofErr w:type="spellStart"/>
      <w:r w:rsidRPr="00844BB7">
        <w:t>facilităţile</w:t>
      </w:r>
      <w:proofErr w:type="spellEnd"/>
      <w:r w:rsidRPr="00844BB7">
        <w:t xml:space="preserve"> </w:t>
      </w:r>
      <w:proofErr w:type="spellStart"/>
      <w:r w:rsidRPr="00844BB7">
        <w:t>şi</w:t>
      </w:r>
      <w:proofErr w:type="spellEnd"/>
      <w:r w:rsidRPr="00844BB7">
        <w:t xml:space="preserve"> </w:t>
      </w:r>
      <w:proofErr w:type="spellStart"/>
      <w:r w:rsidRPr="00844BB7">
        <w:t>în</w:t>
      </w:r>
      <w:proofErr w:type="spellEnd"/>
      <w:r w:rsidRPr="00844BB7">
        <w:t xml:space="preserve"> </w:t>
      </w:r>
      <w:proofErr w:type="spellStart"/>
      <w:r w:rsidRPr="00844BB7">
        <w:t>continuă</w:t>
      </w:r>
      <w:proofErr w:type="spellEnd"/>
      <w:r w:rsidRPr="00844BB7">
        <w:t xml:space="preserve"> </w:t>
      </w:r>
      <w:proofErr w:type="spellStart"/>
      <w:r w:rsidRPr="00844BB7">
        <w:t>transformare</w:t>
      </w:r>
      <w:proofErr w:type="spellEnd"/>
      <w:r w:rsidRPr="00844BB7">
        <w:t xml:space="preserve"> </w:t>
      </w:r>
      <w:proofErr w:type="spellStart"/>
      <w:r w:rsidRPr="00844BB7">
        <w:t>şi</w:t>
      </w:r>
      <w:proofErr w:type="spellEnd"/>
      <w:r w:rsidRPr="00844BB7">
        <w:t xml:space="preserve"> </w:t>
      </w:r>
      <w:proofErr w:type="spellStart"/>
      <w:r w:rsidRPr="00844BB7">
        <w:t>modernizare</w:t>
      </w:r>
      <w:proofErr w:type="spellEnd"/>
      <w:r w:rsidRPr="00844BB7">
        <w:t xml:space="preserve">. </w:t>
      </w:r>
    </w:p>
    <w:p w:rsidR="00FE2EBA" w:rsidRPr="00844BB7" w:rsidRDefault="00FE2EBA" w:rsidP="00FE2EBA">
      <w:pPr>
        <w:numPr>
          <w:ilvl w:val="0"/>
          <w:numId w:val="12"/>
        </w:numPr>
        <w:spacing w:line="360" w:lineRule="auto"/>
        <w:jc w:val="both"/>
        <w:rPr>
          <w:lang w:val="it-IT"/>
        </w:rPr>
      </w:pPr>
      <w:r w:rsidRPr="00844BB7">
        <w:rPr>
          <w:lang w:val="it-IT"/>
        </w:rPr>
        <w:t xml:space="preserve">Sprijin din partea comunităţii locale. </w:t>
      </w:r>
    </w:p>
    <w:p w:rsidR="00FE2EBA" w:rsidRPr="00844BB7" w:rsidRDefault="00FE2EBA" w:rsidP="00FE2EBA">
      <w:pPr>
        <w:numPr>
          <w:ilvl w:val="0"/>
          <w:numId w:val="12"/>
        </w:numPr>
        <w:spacing w:line="360" w:lineRule="auto"/>
        <w:jc w:val="both"/>
      </w:pPr>
      <w:r w:rsidRPr="00844BB7">
        <w:lastRenderedPageBreak/>
        <w:t xml:space="preserve">Corp </w:t>
      </w:r>
      <w:proofErr w:type="spellStart"/>
      <w:r w:rsidRPr="00844BB7">
        <w:t>profesoral</w:t>
      </w:r>
      <w:proofErr w:type="spellEnd"/>
      <w:r w:rsidRPr="00844BB7">
        <w:t xml:space="preserve"> </w:t>
      </w:r>
      <w:proofErr w:type="spellStart"/>
      <w:r w:rsidRPr="00844BB7">
        <w:t>bine</w:t>
      </w:r>
      <w:proofErr w:type="spellEnd"/>
      <w:r w:rsidRPr="00844BB7">
        <w:t xml:space="preserve"> </w:t>
      </w:r>
      <w:proofErr w:type="spellStart"/>
      <w:r w:rsidRPr="00844BB7">
        <w:t>pregătit</w:t>
      </w:r>
      <w:proofErr w:type="spellEnd"/>
      <w:r w:rsidRPr="00844BB7">
        <w:t xml:space="preserve">. </w:t>
      </w:r>
    </w:p>
    <w:p w:rsidR="00FE2EBA" w:rsidRPr="00844BB7" w:rsidRDefault="00FE2EBA" w:rsidP="00FE2EBA">
      <w:pPr>
        <w:numPr>
          <w:ilvl w:val="0"/>
          <w:numId w:val="12"/>
        </w:numPr>
        <w:spacing w:line="360" w:lineRule="auto"/>
        <w:jc w:val="both"/>
      </w:pPr>
      <w:proofErr w:type="spellStart"/>
      <w:r w:rsidRPr="00844BB7">
        <w:t>Modernizarea</w:t>
      </w:r>
      <w:proofErr w:type="spellEnd"/>
      <w:r w:rsidRPr="00844BB7">
        <w:t xml:space="preserve"> </w:t>
      </w:r>
      <w:proofErr w:type="spellStart"/>
      <w:r w:rsidRPr="00844BB7">
        <w:t>continuă</w:t>
      </w:r>
      <w:proofErr w:type="spellEnd"/>
      <w:r w:rsidRPr="00844BB7">
        <w:t xml:space="preserve"> </w:t>
      </w:r>
      <w:proofErr w:type="gramStart"/>
      <w:r w:rsidRPr="00844BB7">
        <w:t>a</w:t>
      </w:r>
      <w:proofErr w:type="gramEnd"/>
      <w:r w:rsidRPr="00844BB7">
        <w:t xml:space="preserve"> </w:t>
      </w:r>
      <w:proofErr w:type="spellStart"/>
      <w:r w:rsidRPr="00844BB7">
        <w:t>infrastructurii</w:t>
      </w:r>
      <w:proofErr w:type="spellEnd"/>
      <w:r w:rsidRPr="00844BB7">
        <w:t xml:space="preserve"> </w:t>
      </w:r>
      <w:proofErr w:type="spellStart"/>
      <w:r w:rsidRPr="00844BB7">
        <w:t>pentru</w:t>
      </w:r>
      <w:proofErr w:type="spellEnd"/>
      <w:r w:rsidRPr="00844BB7">
        <w:t xml:space="preserve"> </w:t>
      </w:r>
      <w:proofErr w:type="spellStart"/>
      <w:r w:rsidRPr="00844BB7">
        <w:t>procesul</w:t>
      </w:r>
      <w:proofErr w:type="spellEnd"/>
      <w:r w:rsidRPr="00844BB7">
        <w:t xml:space="preserve"> de </w:t>
      </w:r>
      <w:proofErr w:type="spellStart"/>
      <w:r w:rsidRPr="00844BB7">
        <w:t>învăţământ</w:t>
      </w:r>
      <w:proofErr w:type="spellEnd"/>
      <w:r w:rsidRPr="00844BB7">
        <w:t xml:space="preserve"> </w:t>
      </w:r>
      <w:proofErr w:type="spellStart"/>
      <w:r w:rsidRPr="00844BB7">
        <w:t>şi</w:t>
      </w:r>
      <w:proofErr w:type="spellEnd"/>
      <w:r w:rsidRPr="00844BB7">
        <w:t xml:space="preserve"> </w:t>
      </w:r>
      <w:proofErr w:type="spellStart"/>
      <w:r w:rsidRPr="00844BB7">
        <w:t>cercetare</w:t>
      </w:r>
      <w:proofErr w:type="spellEnd"/>
      <w:r w:rsidRPr="00844BB7">
        <w:t xml:space="preserve">. </w:t>
      </w:r>
    </w:p>
    <w:p w:rsidR="00FE2EBA" w:rsidRPr="00844BB7" w:rsidRDefault="00FE2EBA" w:rsidP="00FE2EBA">
      <w:pPr>
        <w:numPr>
          <w:ilvl w:val="0"/>
          <w:numId w:val="12"/>
        </w:numPr>
        <w:spacing w:line="360" w:lineRule="auto"/>
        <w:jc w:val="both"/>
      </w:pPr>
      <w:proofErr w:type="spellStart"/>
      <w:r w:rsidRPr="00844BB7">
        <w:t>Capacitatea</w:t>
      </w:r>
      <w:proofErr w:type="spellEnd"/>
      <w:r w:rsidRPr="00844BB7">
        <w:t xml:space="preserve"> de </w:t>
      </w:r>
      <w:proofErr w:type="spellStart"/>
      <w:r w:rsidRPr="00844BB7">
        <w:t>adaptare</w:t>
      </w:r>
      <w:proofErr w:type="spellEnd"/>
      <w:r w:rsidRPr="00844BB7">
        <w:t xml:space="preserve"> </w:t>
      </w:r>
      <w:proofErr w:type="spellStart"/>
      <w:r w:rsidRPr="00844BB7">
        <w:t>rapidă</w:t>
      </w:r>
      <w:proofErr w:type="spellEnd"/>
      <w:r w:rsidRPr="00844BB7">
        <w:t xml:space="preserve"> la </w:t>
      </w:r>
      <w:proofErr w:type="spellStart"/>
      <w:r w:rsidRPr="00844BB7">
        <w:t>modificările</w:t>
      </w:r>
      <w:proofErr w:type="spellEnd"/>
      <w:r w:rsidRPr="00844BB7">
        <w:t xml:space="preserve"> din </w:t>
      </w:r>
      <w:proofErr w:type="spellStart"/>
      <w:r w:rsidRPr="00844BB7">
        <w:t>piaţa</w:t>
      </w:r>
      <w:proofErr w:type="spellEnd"/>
      <w:r w:rsidRPr="00844BB7">
        <w:t xml:space="preserve"> </w:t>
      </w:r>
      <w:proofErr w:type="spellStart"/>
      <w:r w:rsidRPr="00844BB7">
        <w:t>muncii</w:t>
      </w:r>
      <w:proofErr w:type="spellEnd"/>
      <w:r w:rsidRPr="00844BB7">
        <w:t xml:space="preserve"> </w:t>
      </w:r>
      <w:proofErr w:type="spellStart"/>
      <w:r w:rsidRPr="00844BB7">
        <w:t>datorită</w:t>
      </w:r>
      <w:proofErr w:type="spellEnd"/>
      <w:r w:rsidRPr="00844BB7">
        <w:t xml:space="preserve"> </w:t>
      </w:r>
      <w:proofErr w:type="spellStart"/>
      <w:r w:rsidRPr="00844BB7">
        <w:t>structurii</w:t>
      </w:r>
      <w:proofErr w:type="spellEnd"/>
      <w:r w:rsidRPr="00844BB7">
        <w:t xml:space="preserve"> </w:t>
      </w:r>
      <w:proofErr w:type="spellStart"/>
      <w:r w:rsidRPr="00844BB7">
        <w:t>mixte</w:t>
      </w:r>
      <w:proofErr w:type="spellEnd"/>
      <w:r w:rsidRPr="00844BB7">
        <w:t xml:space="preserve"> a </w:t>
      </w:r>
      <w:proofErr w:type="spellStart"/>
      <w:r w:rsidRPr="00844BB7">
        <w:t>corpului</w:t>
      </w:r>
      <w:proofErr w:type="spellEnd"/>
      <w:r w:rsidRPr="00844BB7">
        <w:t xml:space="preserve"> didactic. </w:t>
      </w:r>
    </w:p>
    <w:p w:rsidR="00FE2EBA" w:rsidRDefault="00FE2EBA" w:rsidP="00FE2EBA">
      <w:pPr>
        <w:spacing w:line="360" w:lineRule="auto"/>
        <w:ind w:firstLine="360"/>
        <w:jc w:val="both"/>
        <w:rPr>
          <w:b/>
          <w:bCs/>
          <w:i/>
          <w:iCs/>
        </w:rPr>
      </w:pPr>
    </w:p>
    <w:p w:rsidR="00FE2EBA" w:rsidRPr="00844BB7" w:rsidRDefault="00FE2EBA" w:rsidP="00FE2EBA">
      <w:pPr>
        <w:spacing w:line="360" w:lineRule="auto"/>
        <w:ind w:firstLine="360"/>
        <w:jc w:val="both"/>
      </w:pPr>
      <w:proofErr w:type="spellStart"/>
      <w:r w:rsidRPr="00844BB7">
        <w:rPr>
          <w:b/>
          <w:bCs/>
          <w:i/>
          <w:iCs/>
        </w:rPr>
        <w:t>Ameninţări</w:t>
      </w:r>
      <w:proofErr w:type="spellEnd"/>
      <w:r w:rsidRPr="00844BB7">
        <w:rPr>
          <w:b/>
          <w:bCs/>
          <w:i/>
          <w:iCs/>
        </w:rPr>
        <w:t>:</w:t>
      </w:r>
    </w:p>
    <w:p w:rsidR="00FE2EBA" w:rsidRPr="00844BB7" w:rsidRDefault="00FE2EBA" w:rsidP="00FE2EBA">
      <w:pPr>
        <w:numPr>
          <w:ilvl w:val="0"/>
          <w:numId w:val="13"/>
        </w:numPr>
        <w:spacing w:line="360" w:lineRule="auto"/>
        <w:jc w:val="both"/>
      </w:pPr>
      <w:r w:rsidRPr="00844BB7">
        <w:t xml:space="preserve">Factor </w:t>
      </w:r>
      <w:proofErr w:type="spellStart"/>
      <w:r w:rsidRPr="00844BB7">
        <w:t>demografic</w:t>
      </w:r>
      <w:proofErr w:type="spellEnd"/>
      <w:r w:rsidRPr="00844BB7">
        <w:t xml:space="preserve"> </w:t>
      </w:r>
      <w:proofErr w:type="spellStart"/>
      <w:r w:rsidRPr="00844BB7">
        <w:t>deficitar</w:t>
      </w:r>
      <w:proofErr w:type="spellEnd"/>
      <w:r w:rsidRPr="00844BB7">
        <w:t xml:space="preserve">, </w:t>
      </w:r>
      <w:proofErr w:type="spellStart"/>
      <w:r w:rsidRPr="00844BB7">
        <w:t>în</w:t>
      </w:r>
      <w:proofErr w:type="spellEnd"/>
      <w:r w:rsidRPr="00844BB7">
        <w:t xml:space="preserve"> </w:t>
      </w:r>
      <w:proofErr w:type="spellStart"/>
      <w:r w:rsidRPr="00844BB7">
        <w:t>următorii</w:t>
      </w:r>
      <w:proofErr w:type="spellEnd"/>
      <w:r w:rsidRPr="00844BB7">
        <w:t xml:space="preserve"> 5 </w:t>
      </w:r>
      <w:proofErr w:type="spellStart"/>
      <w:r w:rsidRPr="00844BB7">
        <w:t>ani</w:t>
      </w:r>
      <w:proofErr w:type="spellEnd"/>
      <w:r w:rsidRPr="00844BB7">
        <w:t xml:space="preserve">. </w:t>
      </w:r>
    </w:p>
    <w:p w:rsidR="00FE2EBA" w:rsidRPr="00844BB7" w:rsidRDefault="00FE2EBA" w:rsidP="00FE2EBA">
      <w:pPr>
        <w:numPr>
          <w:ilvl w:val="0"/>
          <w:numId w:val="13"/>
        </w:numPr>
        <w:spacing w:line="360" w:lineRule="auto"/>
        <w:jc w:val="both"/>
      </w:pPr>
      <w:proofErr w:type="spellStart"/>
      <w:r w:rsidRPr="00844BB7">
        <w:t>Schimbarea</w:t>
      </w:r>
      <w:proofErr w:type="spellEnd"/>
      <w:r w:rsidRPr="00844BB7">
        <w:t xml:space="preserve"> </w:t>
      </w:r>
      <w:proofErr w:type="spellStart"/>
      <w:r w:rsidRPr="00844BB7">
        <w:t>ponderilor</w:t>
      </w:r>
      <w:proofErr w:type="spellEnd"/>
      <w:r w:rsidRPr="00844BB7">
        <w:t xml:space="preserve"> </w:t>
      </w:r>
      <w:proofErr w:type="spellStart"/>
      <w:r w:rsidRPr="00844BB7">
        <w:t>în</w:t>
      </w:r>
      <w:proofErr w:type="spellEnd"/>
      <w:r w:rsidRPr="00844BB7">
        <w:t xml:space="preserve"> </w:t>
      </w:r>
      <w:proofErr w:type="spellStart"/>
      <w:r w:rsidRPr="00844BB7">
        <w:t>orientarea</w:t>
      </w:r>
      <w:proofErr w:type="spellEnd"/>
      <w:r w:rsidRPr="00844BB7">
        <w:t xml:space="preserve"> </w:t>
      </w:r>
      <w:proofErr w:type="spellStart"/>
      <w:r w:rsidRPr="00844BB7">
        <w:t>absolvenţilor</w:t>
      </w:r>
      <w:proofErr w:type="spellEnd"/>
      <w:r w:rsidRPr="00844BB7">
        <w:t xml:space="preserve"> </w:t>
      </w:r>
      <w:proofErr w:type="spellStart"/>
      <w:r w:rsidRPr="00844BB7">
        <w:t>spre</w:t>
      </w:r>
      <w:proofErr w:type="spellEnd"/>
      <w:r w:rsidRPr="00844BB7">
        <w:t xml:space="preserve"> </w:t>
      </w:r>
      <w:proofErr w:type="spellStart"/>
      <w:r w:rsidRPr="00844BB7">
        <w:t>învăţământul</w:t>
      </w:r>
      <w:proofErr w:type="spellEnd"/>
      <w:r w:rsidRPr="00844BB7">
        <w:t xml:space="preserve"> superior </w:t>
      </w:r>
      <w:proofErr w:type="spellStart"/>
      <w:r w:rsidRPr="00844BB7">
        <w:t>şi</w:t>
      </w:r>
      <w:proofErr w:type="spellEnd"/>
      <w:r w:rsidRPr="00844BB7">
        <w:t xml:space="preserve"> </w:t>
      </w:r>
      <w:proofErr w:type="spellStart"/>
      <w:r w:rsidRPr="00844BB7">
        <w:t>deplasarea</w:t>
      </w:r>
      <w:proofErr w:type="spellEnd"/>
      <w:r w:rsidRPr="00844BB7">
        <w:t xml:space="preserve"> </w:t>
      </w:r>
      <w:proofErr w:type="spellStart"/>
      <w:r w:rsidRPr="00844BB7">
        <w:t>centrelor</w:t>
      </w:r>
      <w:proofErr w:type="spellEnd"/>
      <w:r w:rsidRPr="00844BB7">
        <w:t xml:space="preserve"> de </w:t>
      </w:r>
      <w:proofErr w:type="spellStart"/>
      <w:r w:rsidRPr="00844BB7">
        <w:t>interes</w:t>
      </w:r>
      <w:proofErr w:type="spellEnd"/>
      <w:r w:rsidRPr="00844BB7">
        <w:t xml:space="preserve"> ca </w:t>
      </w:r>
      <w:proofErr w:type="spellStart"/>
      <w:r w:rsidRPr="00844BB7">
        <w:t>urmare</w:t>
      </w:r>
      <w:proofErr w:type="spellEnd"/>
      <w:r w:rsidRPr="00844BB7">
        <w:t xml:space="preserve"> a </w:t>
      </w:r>
      <w:proofErr w:type="spellStart"/>
      <w:r w:rsidRPr="00844BB7">
        <w:t>dezvoltării</w:t>
      </w:r>
      <w:proofErr w:type="spellEnd"/>
      <w:r w:rsidRPr="00844BB7">
        <w:t xml:space="preserve"> </w:t>
      </w:r>
      <w:proofErr w:type="spellStart"/>
      <w:r w:rsidRPr="00844BB7">
        <w:t>relativ</w:t>
      </w:r>
      <w:proofErr w:type="spellEnd"/>
      <w:r w:rsidRPr="00844BB7">
        <w:t xml:space="preserve"> </w:t>
      </w:r>
      <w:proofErr w:type="spellStart"/>
      <w:r w:rsidRPr="00844BB7">
        <w:t>lente</w:t>
      </w:r>
      <w:proofErr w:type="spellEnd"/>
      <w:r w:rsidRPr="00844BB7">
        <w:t xml:space="preserve"> a </w:t>
      </w:r>
      <w:proofErr w:type="spellStart"/>
      <w:r w:rsidRPr="00844BB7">
        <w:t>judeţelor</w:t>
      </w:r>
      <w:proofErr w:type="spellEnd"/>
      <w:r w:rsidRPr="00844BB7">
        <w:t xml:space="preserve"> din </w:t>
      </w:r>
      <w:proofErr w:type="spellStart"/>
      <w:r w:rsidRPr="00844BB7">
        <w:t>zonă</w:t>
      </w:r>
      <w:proofErr w:type="spellEnd"/>
      <w:r w:rsidRPr="00844BB7">
        <w:t xml:space="preserve"> </w:t>
      </w:r>
      <w:proofErr w:type="spellStart"/>
      <w:r w:rsidRPr="00844BB7">
        <w:t>şi</w:t>
      </w:r>
      <w:proofErr w:type="spellEnd"/>
      <w:r w:rsidRPr="00844BB7">
        <w:t xml:space="preserve"> a </w:t>
      </w:r>
      <w:proofErr w:type="spellStart"/>
      <w:r w:rsidRPr="00844BB7">
        <w:t>nivelului</w:t>
      </w:r>
      <w:proofErr w:type="spellEnd"/>
      <w:r w:rsidRPr="00844BB7">
        <w:t xml:space="preserve"> de </w:t>
      </w:r>
      <w:proofErr w:type="spellStart"/>
      <w:r w:rsidRPr="00844BB7">
        <w:t>dezvoltare</w:t>
      </w:r>
      <w:proofErr w:type="spellEnd"/>
      <w:r w:rsidRPr="00844BB7">
        <w:t xml:space="preserve"> </w:t>
      </w:r>
      <w:proofErr w:type="spellStart"/>
      <w:r w:rsidRPr="00844BB7">
        <w:t>economică</w:t>
      </w:r>
      <w:proofErr w:type="spellEnd"/>
      <w:r w:rsidRPr="00844BB7">
        <w:t xml:space="preserve"> </w:t>
      </w:r>
      <w:proofErr w:type="spellStart"/>
      <w:r w:rsidRPr="00844BB7">
        <w:t>redus</w:t>
      </w:r>
      <w:proofErr w:type="spellEnd"/>
      <w:r w:rsidRPr="00844BB7">
        <w:t xml:space="preserve"> al </w:t>
      </w:r>
      <w:proofErr w:type="spellStart"/>
      <w:r w:rsidRPr="00844BB7">
        <w:t>acestora</w:t>
      </w:r>
      <w:proofErr w:type="spellEnd"/>
      <w:r w:rsidRPr="00844BB7">
        <w:t xml:space="preserve">. </w:t>
      </w:r>
    </w:p>
    <w:p w:rsidR="00FE2EBA" w:rsidRPr="00844BB7" w:rsidRDefault="00FE2EBA" w:rsidP="00FE2EBA">
      <w:pPr>
        <w:numPr>
          <w:ilvl w:val="0"/>
          <w:numId w:val="13"/>
        </w:numPr>
        <w:spacing w:line="360" w:lineRule="auto"/>
        <w:jc w:val="both"/>
      </w:pPr>
      <w:proofErr w:type="spellStart"/>
      <w:r w:rsidRPr="00844BB7">
        <w:t>Dificultatea</w:t>
      </w:r>
      <w:proofErr w:type="spellEnd"/>
      <w:r w:rsidRPr="00844BB7">
        <w:t xml:space="preserve"> </w:t>
      </w:r>
      <w:proofErr w:type="spellStart"/>
      <w:r w:rsidRPr="00844BB7">
        <w:t>carierei</w:t>
      </w:r>
      <w:proofErr w:type="spellEnd"/>
      <w:r w:rsidRPr="00844BB7">
        <w:t xml:space="preserve"> </w:t>
      </w:r>
      <w:proofErr w:type="spellStart"/>
      <w:r w:rsidRPr="00844BB7">
        <w:t>intelectuale</w:t>
      </w:r>
      <w:proofErr w:type="spellEnd"/>
      <w:r w:rsidRPr="00844BB7">
        <w:t xml:space="preserve">. </w:t>
      </w:r>
    </w:p>
    <w:p w:rsidR="00FE2EBA" w:rsidRPr="00844BB7" w:rsidRDefault="00FE2EBA" w:rsidP="00FE2EBA">
      <w:pPr>
        <w:numPr>
          <w:ilvl w:val="0"/>
          <w:numId w:val="13"/>
        </w:numPr>
        <w:spacing w:line="360" w:lineRule="auto"/>
        <w:jc w:val="both"/>
      </w:pPr>
      <w:proofErr w:type="spellStart"/>
      <w:r w:rsidRPr="00844BB7">
        <w:t>Migraţia</w:t>
      </w:r>
      <w:proofErr w:type="spellEnd"/>
      <w:r w:rsidRPr="00844BB7">
        <w:t xml:space="preserve"> </w:t>
      </w:r>
      <w:proofErr w:type="spellStart"/>
      <w:r w:rsidRPr="00844BB7">
        <w:t>cadrelor</w:t>
      </w:r>
      <w:proofErr w:type="spellEnd"/>
      <w:r w:rsidRPr="00844BB7">
        <w:t xml:space="preserve"> </w:t>
      </w:r>
      <w:proofErr w:type="spellStart"/>
      <w:r w:rsidRPr="00844BB7">
        <w:t>didactice</w:t>
      </w:r>
      <w:proofErr w:type="spellEnd"/>
      <w:r w:rsidRPr="00844BB7">
        <w:t xml:space="preserve"> </w:t>
      </w:r>
      <w:proofErr w:type="spellStart"/>
      <w:r w:rsidRPr="00844BB7">
        <w:t>tinere</w:t>
      </w:r>
      <w:proofErr w:type="spellEnd"/>
      <w:r w:rsidRPr="00844BB7">
        <w:t xml:space="preserve"> </w:t>
      </w:r>
      <w:proofErr w:type="spellStart"/>
      <w:r w:rsidRPr="00844BB7">
        <w:t>spre</w:t>
      </w:r>
      <w:proofErr w:type="spellEnd"/>
      <w:r w:rsidRPr="00844BB7">
        <w:t xml:space="preserve"> </w:t>
      </w:r>
      <w:proofErr w:type="spellStart"/>
      <w:r w:rsidRPr="00844BB7">
        <w:t>sectoare</w:t>
      </w:r>
      <w:proofErr w:type="spellEnd"/>
      <w:r w:rsidRPr="00844BB7">
        <w:t xml:space="preserve"> de </w:t>
      </w:r>
      <w:proofErr w:type="spellStart"/>
      <w:r w:rsidRPr="00844BB7">
        <w:t>activitate</w:t>
      </w:r>
      <w:proofErr w:type="spellEnd"/>
      <w:r w:rsidRPr="00844BB7">
        <w:t xml:space="preserve"> din </w:t>
      </w:r>
      <w:proofErr w:type="spellStart"/>
      <w:proofErr w:type="gramStart"/>
      <w:smartTag w:uri="urn:schemas-microsoft-com:office:smarttags" w:element="place">
        <w:r w:rsidRPr="00844BB7">
          <w:t>ţară</w:t>
        </w:r>
      </w:smartTag>
      <w:proofErr w:type="spellEnd"/>
      <w:proofErr w:type="gramEnd"/>
      <w:r w:rsidRPr="00844BB7">
        <w:t xml:space="preserve"> </w:t>
      </w:r>
      <w:proofErr w:type="spellStart"/>
      <w:r w:rsidRPr="00844BB7">
        <w:t>şi</w:t>
      </w:r>
      <w:proofErr w:type="spellEnd"/>
      <w:r w:rsidRPr="00844BB7">
        <w:t xml:space="preserve"> </w:t>
      </w:r>
      <w:proofErr w:type="spellStart"/>
      <w:r w:rsidRPr="00844BB7">
        <w:t>străinătate</w:t>
      </w:r>
      <w:proofErr w:type="spellEnd"/>
      <w:r w:rsidRPr="00844BB7">
        <w:t xml:space="preserve"> </w:t>
      </w:r>
      <w:proofErr w:type="spellStart"/>
      <w:r w:rsidRPr="00844BB7">
        <w:t>ce</w:t>
      </w:r>
      <w:proofErr w:type="spellEnd"/>
      <w:r w:rsidRPr="00844BB7">
        <w:t xml:space="preserve"> </w:t>
      </w:r>
      <w:proofErr w:type="spellStart"/>
      <w:r w:rsidRPr="00844BB7">
        <w:t>oferă</w:t>
      </w:r>
      <w:proofErr w:type="spellEnd"/>
      <w:r w:rsidRPr="00844BB7">
        <w:t xml:space="preserve"> </w:t>
      </w:r>
      <w:proofErr w:type="spellStart"/>
      <w:r w:rsidRPr="00844BB7">
        <w:t>avantaje</w:t>
      </w:r>
      <w:proofErr w:type="spellEnd"/>
      <w:r w:rsidRPr="00844BB7">
        <w:t xml:space="preserve"> </w:t>
      </w:r>
      <w:proofErr w:type="spellStart"/>
      <w:r w:rsidRPr="00844BB7">
        <w:t>materiale</w:t>
      </w:r>
      <w:proofErr w:type="spellEnd"/>
      <w:r w:rsidRPr="00844BB7">
        <w:t xml:space="preserve">. </w:t>
      </w:r>
    </w:p>
    <w:p w:rsidR="00FE2EBA" w:rsidRPr="00844BB7" w:rsidRDefault="00FE2EBA" w:rsidP="00FE2EBA">
      <w:pPr>
        <w:numPr>
          <w:ilvl w:val="0"/>
          <w:numId w:val="13"/>
        </w:numPr>
        <w:spacing w:line="360" w:lineRule="auto"/>
        <w:jc w:val="both"/>
        <w:rPr>
          <w:lang w:val="it-IT"/>
        </w:rPr>
      </w:pPr>
      <w:r w:rsidRPr="00844BB7">
        <w:rPr>
          <w:lang w:val="it-IT"/>
        </w:rPr>
        <w:t xml:space="preserve"> Imposibilitatea materializării integrale a potenţialului rezultat din cercetarea ştiinţifică. </w:t>
      </w:r>
    </w:p>
    <w:p w:rsidR="00FE2EBA" w:rsidRPr="00844BB7" w:rsidRDefault="00FE2EBA" w:rsidP="00FE2EBA">
      <w:pPr>
        <w:spacing w:line="360" w:lineRule="auto"/>
        <w:jc w:val="both"/>
        <w:rPr>
          <w:bCs/>
          <w:lang w:val="it-IT"/>
        </w:rPr>
      </w:pPr>
    </w:p>
    <w:p w:rsidR="00FE2EBA" w:rsidRPr="00844BB7" w:rsidRDefault="00FE2EBA" w:rsidP="00FE2EBA">
      <w:pPr>
        <w:spacing w:line="360" w:lineRule="auto"/>
        <w:jc w:val="both"/>
        <w:rPr>
          <w:bCs/>
          <w:lang w:val="ro-RO"/>
        </w:rPr>
      </w:pPr>
    </w:p>
    <w:p w:rsidR="00FE2EBA" w:rsidRPr="00844BB7" w:rsidRDefault="00FE2EBA" w:rsidP="00FE2EBA">
      <w:pPr>
        <w:spacing w:line="360" w:lineRule="auto"/>
        <w:jc w:val="both"/>
        <w:rPr>
          <w:lang w:val="ro-RO"/>
        </w:rPr>
      </w:pPr>
    </w:p>
    <w:p w:rsidR="00FE2EBA" w:rsidRPr="00844BB7" w:rsidRDefault="00FE2EBA" w:rsidP="00FE2EBA">
      <w:pPr>
        <w:spacing w:line="360" w:lineRule="auto"/>
        <w:jc w:val="both"/>
        <w:rPr>
          <w:lang w:val="ro-RO"/>
        </w:rPr>
      </w:pPr>
    </w:p>
    <w:p w:rsidR="00FE2EBA" w:rsidRPr="00844BB7" w:rsidRDefault="00FE2EBA" w:rsidP="00FE2EBA">
      <w:pPr>
        <w:spacing w:line="360" w:lineRule="auto"/>
        <w:jc w:val="both"/>
        <w:rPr>
          <w:lang w:val="ro-RO"/>
        </w:rPr>
      </w:pPr>
    </w:p>
    <w:tbl>
      <w:tblPr>
        <w:tblW w:w="8820" w:type="dxa"/>
        <w:tblInd w:w="-252" w:type="dxa"/>
        <w:tblLook w:val="01E0"/>
      </w:tblPr>
      <w:tblGrid>
        <w:gridCol w:w="3780"/>
        <w:gridCol w:w="5040"/>
      </w:tblGrid>
      <w:tr w:rsidR="00FE2EBA" w:rsidRPr="00536EC1" w:rsidTr="00CF7DFD">
        <w:tc>
          <w:tcPr>
            <w:tcW w:w="3780" w:type="dxa"/>
            <w:vAlign w:val="center"/>
          </w:tcPr>
          <w:p w:rsidR="00FE2EBA" w:rsidRPr="00536EC1" w:rsidRDefault="00FE2EBA" w:rsidP="00CF7DFD">
            <w:pPr>
              <w:spacing w:line="360" w:lineRule="auto"/>
              <w:jc w:val="center"/>
              <w:rPr>
                <w:b/>
                <w:lang w:val="ro-RO"/>
              </w:rPr>
            </w:pPr>
          </w:p>
          <w:p w:rsidR="00FE2EBA" w:rsidRPr="00536EC1" w:rsidRDefault="00FE2EBA" w:rsidP="00CF7DFD">
            <w:pPr>
              <w:spacing w:line="360" w:lineRule="auto"/>
              <w:jc w:val="center"/>
              <w:rPr>
                <w:b/>
                <w:lang w:val="ro-RO"/>
              </w:rPr>
            </w:pPr>
            <w:r w:rsidRPr="00536EC1">
              <w:rPr>
                <w:b/>
                <w:lang w:val="ro-RO"/>
              </w:rPr>
              <w:t>Decan,</w:t>
            </w:r>
          </w:p>
          <w:p w:rsidR="00FE2EBA" w:rsidRPr="00536EC1" w:rsidRDefault="00FE2EBA" w:rsidP="00CF7DFD">
            <w:pPr>
              <w:spacing w:line="360" w:lineRule="auto"/>
              <w:jc w:val="center"/>
              <w:rPr>
                <w:b/>
                <w:lang w:val="ro-RO"/>
              </w:rPr>
            </w:pPr>
          </w:p>
          <w:p w:rsidR="00FE2EBA" w:rsidRPr="00536EC1" w:rsidRDefault="00FE2EBA" w:rsidP="00CF7DFD">
            <w:pPr>
              <w:spacing w:line="360" w:lineRule="auto"/>
              <w:jc w:val="center"/>
              <w:rPr>
                <w:b/>
                <w:lang w:val="ro-RO"/>
              </w:rPr>
            </w:pPr>
            <w:r w:rsidRPr="00536EC1">
              <w:rPr>
                <w:b/>
                <w:lang w:val="ro-RO"/>
              </w:rPr>
              <w:t>Conf. univ. dr. Petru GHERVAN</w:t>
            </w:r>
          </w:p>
          <w:p w:rsidR="00FE2EBA" w:rsidRPr="00536EC1" w:rsidRDefault="00FE2EBA" w:rsidP="00CF7DFD">
            <w:pPr>
              <w:spacing w:line="360" w:lineRule="auto"/>
              <w:rPr>
                <w:lang w:val="es-ES"/>
              </w:rPr>
            </w:pPr>
            <w:r w:rsidRPr="00536EC1">
              <w:rPr>
                <w:lang w:val="ro-RO"/>
              </w:rPr>
              <w:t xml:space="preserve">                     </w:t>
            </w:r>
            <w:r w:rsidRPr="00536EC1">
              <w:rPr>
                <w:lang w:val="ro-RO"/>
              </w:rPr>
              <w:tab/>
            </w:r>
            <w:r w:rsidRPr="00536EC1">
              <w:rPr>
                <w:lang w:val="ro-RO"/>
              </w:rPr>
              <w:tab/>
            </w:r>
            <w:r w:rsidRPr="00536EC1">
              <w:rPr>
                <w:lang w:val="ro-RO"/>
              </w:rPr>
              <w:tab/>
            </w:r>
            <w:r w:rsidRPr="00536EC1">
              <w:rPr>
                <w:lang w:val="ro-RO"/>
              </w:rPr>
              <w:tab/>
            </w:r>
            <w:r w:rsidRPr="00536EC1">
              <w:rPr>
                <w:lang w:val="ro-RO"/>
              </w:rPr>
              <w:tab/>
            </w:r>
            <w:r w:rsidRPr="00536EC1">
              <w:rPr>
                <w:lang w:val="ro-RO"/>
              </w:rPr>
              <w:tab/>
            </w:r>
            <w:r w:rsidRPr="00536EC1">
              <w:rPr>
                <w:lang w:val="ro-RO"/>
              </w:rPr>
              <w:tab/>
            </w:r>
          </w:p>
          <w:p w:rsidR="00FE2EBA" w:rsidRPr="00536EC1" w:rsidRDefault="00FE2EBA" w:rsidP="00CF7DFD">
            <w:pPr>
              <w:spacing w:line="360" w:lineRule="auto"/>
              <w:jc w:val="center"/>
              <w:rPr>
                <w:b/>
                <w:lang w:val="ro-RO"/>
              </w:rPr>
            </w:pPr>
          </w:p>
        </w:tc>
        <w:tc>
          <w:tcPr>
            <w:tcW w:w="5040" w:type="dxa"/>
            <w:vAlign w:val="center"/>
          </w:tcPr>
          <w:p w:rsidR="00FE2EBA" w:rsidRPr="00536EC1" w:rsidRDefault="00FE2EBA" w:rsidP="00CF7DFD">
            <w:pPr>
              <w:spacing w:line="360" w:lineRule="auto"/>
              <w:ind w:left="59" w:hanging="59"/>
              <w:jc w:val="center"/>
              <w:rPr>
                <w:b/>
                <w:lang w:val="ro-RO"/>
              </w:rPr>
            </w:pPr>
            <w:r w:rsidRPr="00536EC1">
              <w:rPr>
                <w:b/>
                <w:lang w:val="ro-RO"/>
              </w:rPr>
              <w:t>Responsabil Comisia de Evaluare</w:t>
            </w:r>
          </w:p>
          <w:p w:rsidR="00FE2EBA" w:rsidRPr="00536EC1" w:rsidRDefault="00FE2EBA" w:rsidP="00CF7DFD">
            <w:pPr>
              <w:spacing w:line="360" w:lineRule="auto"/>
              <w:ind w:left="59" w:hanging="59"/>
              <w:jc w:val="center"/>
              <w:rPr>
                <w:b/>
                <w:lang w:val="ro-RO"/>
              </w:rPr>
            </w:pPr>
            <w:r w:rsidRPr="00536EC1">
              <w:rPr>
                <w:b/>
                <w:lang w:val="ro-RO"/>
              </w:rPr>
              <w:t>şi Asigurare a Calităţii,</w:t>
            </w:r>
          </w:p>
          <w:p w:rsidR="00FE2EBA" w:rsidRPr="00536EC1" w:rsidRDefault="00FE2EBA" w:rsidP="00CF7DFD">
            <w:pPr>
              <w:spacing w:line="360" w:lineRule="auto"/>
              <w:ind w:left="59" w:hanging="59"/>
              <w:jc w:val="center"/>
              <w:rPr>
                <w:b/>
                <w:lang w:val="ro-RO"/>
              </w:rPr>
            </w:pPr>
          </w:p>
          <w:p w:rsidR="00FE2EBA" w:rsidRPr="00536EC1" w:rsidRDefault="00FE2EBA" w:rsidP="00CF7DFD">
            <w:pPr>
              <w:spacing w:line="360" w:lineRule="auto"/>
              <w:jc w:val="center"/>
              <w:rPr>
                <w:b/>
                <w:color w:val="000000"/>
                <w:lang w:val="ro-RO"/>
              </w:rPr>
            </w:pPr>
            <w:r w:rsidRPr="00536EC1">
              <w:rPr>
                <w:b/>
                <w:color w:val="000000"/>
                <w:lang w:val="ro-RO"/>
              </w:rPr>
              <w:t xml:space="preserve">Lector univ. dr. </w:t>
            </w:r>
            <w:r>
              <w:rPr>
                <w:b/>
                <w:color w:val="000000"/>
                <w:lang w:val="ro-RO"/>
              </w:rPr>
              <w:t>Florian BENEDEK</w:t>
            </w:r>
          </w:p>
          <w:p w:rsidR="00FE2EBA" w:rsidRPr="00536EC1" w:rsidRDefault="00FE2EBA" w:rsidP="00CF7DFD">
            <w:pPr>
              <w:spacing w:line="360" w:lineRule="auto"/>
              <w:jc w:val="center"/>
              <w:rPr>
                <w:b/>
                <w:lang w:val="ro-RO"/>
              </w:rPr>
            </w:pPr>
          </w:p>
        </w:tc>
      </w:tr>
    </w:tbl>
    <w:p w:rsidR="00FE2EBA" w:rsidRPr="00844BB7" w:rsidRDefault="00FE2EBA" w:rsidP="00FE2EBA">
      <w:pPr>
        <w:spacing w:line="360" w:lineRule="auto"/>
        <w:jc w:val="both"/>
        <w:rPr>
          <w:lang w:val="ro-RO"/>
        </w:rPr>
      </w:pPr>
    </w:p>
    <w:p w:rsidR="00FE2EBA" w:rsidRPr="00844BB7" w:rsidRDefault="00FE2EBA" w:rsidP="00FE2EBA">
      <w:pPr>
        <w:spacing w:line="360" w:lineRule="auto"/>
        <w:rPr>
          <w:lang w:val="ro-RO"/>
        </w:rPr>
      </w:pPr>
      <w:r w:rsidRPr="00844BB7">
        <w:rPr>
          <w:color w:val="000000"/>
          <w:lang w:val="ro-RO"/>
        </w:rPr>
        <w:t xml:space="preserve">         </w:t>
      </w:r>
    </w:p>
    <w:p w:rsidR="00FE2EBA" w:rsidRPr="00844BB7" w:rsidRDefault="00FE2EBA" w:rsidP="00FE2EBA">
      <w:pPr>
        <w:pStyle w:val="Default"/>
        <w:widowControl/>
        <w:autoSpaceDE/>
        <w:autoSpaceDN/>
        <w:adjustRightInd/>
        <w:spacing w:line="360" w:lineRule="auto"/>
        <w:rPr>
          <w:rFonts w:ascii="Times New Roman" w:hAnsi="Times New Roman" w:cs="Times New Roman"/>
          <w:b/>
          <w:bCs/>
          <w:lang w:val="ro-RO"/>
        </w:rPr>
      </w:pPr>
    </w:p>
    <w:p w:rsidR="00FE2EBA" w:rsidRPr="00844BB7" w:rsidRDefault="00FE2EBA" w:rsidP="00FE2EBA">
      <w:pPr>
        <w:pStyle w:val="Default"/>
        <w:widowControl/>
        <w:autoSpaceDE/>
        <w:autoSpaceDN/>
        <w:adjustRightInd/>
        <w:spacing w:line="360" w:lineRule="auto"/>
        <w:rPr>
          <w:rFonts w:ascii="Times New Roman" w:hAnsi="Times New Roman" w:cs="Times New Roman"/>
          <w:b/>
          <w:bCs/>
          <w:lang w:val="ro-RO"/>
        </w:rPr>
      </w:pPr>
    </w:p>
    <w:p w:rsidR="00FE2EBA" w:rsidRPr="00844BB7" w:rsidRDefault="00FE2EBA" w:rsidP="00FE2EBA">
      <w:pPr>
        <w:pStyle w:val="Default"/>
        <w:widowControl/>
        <w:autoSpaceDE/>
        <w:autoSpaceDN/>
        <w:adjustRightInd/>
        <w:spacing w:line="360" w:lineRule="auto"/>
        <w:rPr>
          <w:rFonts w:ascii="Times New Roman" w:hAnsi="Times New Roman" w:cs="Times New Roman"/>
          <w:b/>
          <w:bCs/>
          <w:lang w:val="ro-RO"/>
        </w:rPr>
      </w:pPr>
    </w:p>
    <w:p w:rsidR="00FE2EBA" w:rsidRPr="00844BB7" w:rsidRDefault="00FE2EBA" w:rsidP="00FE2EBA">
      <w:pPr>
        <w:pStyle w:val="Default"/>
        <w:widowControl/>
        <w:autoSpaceDE/>
        <w:autoSpaceDN/>
        <w:adjustRightInd/>
        <w:spacing w:line="360" w:lineRule="auto"/>
        <w:rPr>
          <w:rFonts w:ascii="Times New Roman" w:hAnsi="Times New Roman" w:cs="Times New Roman"/>
          <w:b/>
          <w:bCs/>
          <w:lang w:val="ro-RO"/>
        </w:rPr>
      </w:pPr>
    </w:p>
    <w:p w:rsidR="000E6124" w:rsidRDefault="000E6124"/>
    <w:sectPr w:rsidR="000E6124" w:rsidSect="0074191A">
      <w:headerReference w:type="even" r:id="rId5"/>
      <w:footerReference w:type="even" r:id="rId6"/>
      <w:footerReference w:type="default" r:id="rId7"/>
      <w:pgSz w:w="11906" w:h="16838" w:code="9"/>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ED0" w:rsidRDefault="00E00FF8">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end"/>
    </w:r>
  </w:p>
  <w:p w:rsidR="005B7ED0" w:rsidRDefault="00E00FF8">
    <w:pPr>
      <w:pStyle w:val="Subs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ED0" w:rsidRDefault="00E00FF8">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separate"/>
    </w:r>
    <w:r>
      <w:rPr>
        <w:rStyle w:val="Numrdepagin"/>
        <w:noProof/>
      </w:rPr>
      <w:t>1</w:t>
    </w:r>
    <w:r>
      <w:rPr>
        <w:rStyle w:val="Numrdepagin"/>
      </w:rPr>
      <w:fldChar w:fldCharType="end"/>
    </w:r>
  </w:p>
  <w:p w:rsidR="005B7ED0" w:rsidRDefault="00E00FF8">
    <w:pPr>
      <w:pStyle w:val="Subsol"/>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ED0" w:rsidRDefault="00E00FF8">
    <w:pPr>
      <w:pStyle w:val="Antet"/>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end"/>
    </w:r>
  </w:p>
  <w:p w:rsidR="005B7ED0" w:rsidRDefault="00E00FF8">
    <w:pPr>
      <w:pStyle w:val="Ante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F1E9E"/>
    <w:multiLevelType w:val="hybridMultilevel"/>
    <w:tmpl w:val="8CA64F52"/>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0CE6C96"/>
    <w:multiLevelType w:val="multilevel"/>
    <w:tmpl w:val="F18E8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A941BB"/>
    <w:multiLevelType w:val="multilevel"/>
    <w:tmpl w:val="AC70C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C577D2"/>
    <w:multiLevelType w:val="hybridMultilevel"/>
    <w:tmpl w:val="8A6A8940"/>
    <w:lvl w:ilvl="0" w:tplc="057E179E">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6F53AD7"/>
    <w:multiLevelType w:val="multilevel"/>
    <w:tmpl w:val="F0BAB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0509A8"/>
    <w:multiLevelType w:val="multilevel"/>
    <w:tmpl w:val="2A7E8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C6121A"/>
    <w:multiLevelType w:val="multilevel"/>
    <w:tmpl w:val="489CE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A44F1D"/>
    <w:multiLevelType w:val="multilevel"/>
    <w:tmpl w:val="A830D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6A0C27"/>
    <w:multiLevelType w:val="multilevel"/>
    <w:tmpl w:val="D68EB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DE689B"/>
    <w:multiLevelType w:val="hybridMultilevel"/>
    <w:tmpl w:val="A83EF28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597938B0"/>
    <w:multiLevelType w:val="hybridMultilevel"/>
    <w:tmpl w:val="276E33B2"/>
    <w:lvl w:ilvl="0" w:tplc="FFFFFFFF">
      <w:start w:val="14"/>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6C0841CD"/>
    <w:multiLevelType w:val="multilevel"/>
    <w:tmpl w:val="69B2593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7FE25CA"/>
    <w:multiLevelType w:val="hybridMultilevel"/>
    <w:tmpl w:val="0DC2359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3"/>
  </w:num>
  <w:num w:numId="2">
    <w:abstractNumId w:val="4"/>
  </w:num>
  <w:num w:numId="3">
    <w:abstractNumId w:val="7"/>
  </w:num>
  <w:num w:numId="4">
    <w:abstractNumId w:val="6"/>
  </w:num>
  <w:num w:numId="5">
    <w:abstractNumId w:val="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0"/>
  </w:num>
  <w:num w:numId="10">
    <w:abstractNumId w:val="5"/>
  </w:num>
  <w:num w:numId="11">
    <w:abstractNumId w:val="8"/>
  </w:num>
  <w:num w:numId="12">
    <w:abstractNumId w:val="1"/>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FE2EBA"/>
    <w:rsid w:val="000E6124"/>
    <w:rsid w:val="00867C88"/>
    <w:rsid w:val="00E00FF8"/>
    <w:rsid w:val="00ED60F5"/>
    <w:rsid w:val="00EE09E8"/>
    <w:rsid w:val="00FE2E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EBA"/>
    <w:pPr>
      <w:spacing w:line="240" w:lineRule="auto"/>
      <w:ind w:firstLine="0"/>
      <w:jc w:val="left"/>
    </w:pPr>
    <w:rPr>
      <w:rFonts w:ascii="Times New Roman" w:eastAsia="Times New Roman" w:hAnsi="Times New Roman" w:cs="Times New Roman"/>
      <w:sz w:val="24"/>
      <w:szCs w:val="24"/>
      <w:lang w:val="en-GB"/>
    </w:rPr>
  </w:style>
  <w:style w:type="paragraph" w:styleId="Titlu5">
    <w:name w:val="heading 5"/>
    <w:basedOn w:val="Normal"/>
    <w:next w:val="Normal"/>
    <w:link w:val="Titlu5Caracter"/>
    <w:qFormat/>
    <w:rsid w:val="00FE2EBA"/>
    <w:pPr>
      <w:keepNext/>
      <w:widowControl w:val="0"/>
      <w:autoSpaceDE w:val="0"/>
      <w:autoSpaceDN w:val="0"/>
      <w:adjustRightInd w:val="0"/>
      <w:spacing w:line="360" w:lineRule="auto"/>
      <w:ind w:firstLine="540"/>
      <w:jc w:val="both"/>
      <w:outlineLvl w:val="4"/>
    </w:pPr>
    <w:rPr>
      <w:rFonts w:cs="Courier New"/>
      <w:b/>
      <w:color w:val="FF0000"/>
      <w:szCs w:val="20"/>
      <w:lang w:val="ro-RO" w:bidi="or-I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5Caracter">
    <w:name w:val="Titlu 5 Caracter"/>
    <w:basedOn w:val="Fontdeparagrafimplicit"/>
    <w:link w:val="Titlu5"/>
    <w:rsid w:val="00FE2EBA"/>
    <w:rPr>
      <w:rFonts w:ascii="Times New Roman" w:eastAsia="Times New Roman" w:hAnsi="Times New Roman" w:cs="Courier New"/>
      <w:b/>
      <w:color w:val="FF0000"/>
      <w:sz w:val="24"/>
      <w:szCs w:val="20"/>
      <w:lang w:val="ro-RO" w:bidi="or-IN"/>
    </w:rPr>
  </w:style>
  <w:style w:type="paragraph" w:customStyle="1" w:styleId="Default">
    <w:name w:val="Default"/>
    <w:rsid w:val="00FE2EBA"/>
    <w:pPr>
      <w:widowControl w:val="0"/>
      <w:autoSpaceDE w:val="0"/>
      <w:autoSpaceDN w:val="0"/>
      <w:adjustRightInd w:val="0"/>
      <w:spacing w:line="240" w:lineRule="auto"/>
      <w:ind w:firstLine="0"/>
      <w:jc w:val="left"/>
    </w:pPr>
    <w:rPr>
      <w:rFonts w:ascii="Arial" w:eastAsia="Times New Roman" w:hAnsi="Arial" w:cs="Arial"/>
      <w:color w:val="000000"/>
      <w:sz w:val="24"/>
      <w:szCs w:val="24"/>
    </w:rPr>
  </w:style>
  <w:style w:type="paragraph" w:styleId="Antet">
    <w:name w:val="header"/>
    <w:basedOn w:val="Normal"/>
    <w:link w:val="AntetCaracter"/>
    <w:rsid w:val="00FE2EBA"/>
    <w:pPr>
      <w:tabs>
        <w:tab w:val="center" w:pos="4320"/>
        <w:tab w:val="right" w:pos="8640"/>
      </w:tabs>
    </w:pPr>
    <w:rPr>
      <w:sz w:val="20"/>
      <w:szCs w:val="20"/>
      <w:lang w:val="en-US"/>
    </w:rPr>
  </w:style>
  <w:style w:type="character" w:customStyle="1" w:styleId="AntetCaracter">
    <w:name w:val="Antet Caracter"/>
    <w:basedOn w:val="Fontdeparagrafimplicit"/>
    <w:link w:val="Antet"/>
    <w:rsid w:val="00FE2EBA"/>
    <w:rPr>
      <w:rFonts w:ascii="Times New Roman" w:eastAsia="Times New Roman" w:hAnsi="Times New Roman" w:cs="Times New Roman"/>
      <w:sz w:val="20"/>
      <w:szCs w:val="20"/>
    </w:rPr>
  </w:style>
  <w:style w:type="paragraph" w:styleId="Subsol">
    <w:name w:val="footer"/>
    <w:basedOn w:val="Normal"/>
    <w:link w:val="SubsolCaracter"/>
    <w:rsid w:val="00FE2EBA"/>
    <w:pPr>
      <w:tabs>
        <w:tab w:val="center" w:pos="4320"/>
        <w:tab w:val="right" w:pos="8640"/>
      </w:tabs>
    </w:pPr>
    <w:rPr>
      <w:sz w:val="20"/>
      <w:szCs w:val="20"/>
      <w:lang w:val="en-US"/>
    </w:rPr>
  </w:style>
  <w:style w:type="character" w:customStyle="1" w:styleId="SubsolCaracter">
    <w:name w:val="Subsol Caracter"/>
    <w:basedOn w:val="Fontdeparagrafimplicit"/>
    <w:link w:val="Subsol"/>
    <w:rsid w:val="00FE2EBA"/>
    <w:rPr>
      <w:rFonts w:ascii="Times New Roman" w:eastAsia="Times New Roman" w:hAnsi="Times New Roman" w:cs="Times New Roman"/>
      <w:sz w:val="20"/>
      <w:szCs w:val="20"/>
    </w:rPr>
  </w:style>
  <w:style w:type="character" w:styleId="Numrdepagin">
    <w:name w:val="page number"/>
    <w:basedOn w:val="Fontdeparagrafimplicit"/>
    <w:rsid w:val="00FE2EBA"/>
  </w:style>
  <w:style w:type="paragraph" w:styleId="Corptext">
    <w:name w:val="Body Text"/>
    <w:basedOn w:val="Normal"/>
    <w:link w:val="CorptextCaracter"/>
    <w:rsid w:val="00FE2EBA"/>
    <w:pPr>
      <w:spacing w:line="360" w:lineRule="auto"/>
      <w:jc w:val="both"/>
    </w:pPr>
  </w:style>
  <w:style w:type="character" w:customStyle="1" w:styleId="CorptextCaracter">
    <w:name w:val="Corp text Caracter"/>
    <w:basedOn w:val="Fontdeparagrafimplicit"/>
    <w:link w:val="Corptext"/>
    <w:rsid w:val="00FE2EBA"/>
    <w:rPr>
      <w:rFonts w:ascii="Times New Roman" w:eastAsia="Times New Roman" w:hAnsi="Times New Roman" w:cs="Times New Roman"/>
      <w:sz w:val="24"/>
      <w:szCs w:val="24"/>
      <w:lang w:val="en-GB"/>
    </w:rPr>
  </w:style>
  <w:style w:type="paragraph" w:styleId="NormalWeb">
    <w:name w:val="Normal (Web)"/>
    <w:basedOn w:val="Normal"/>
    <w:rsid w:val="00FE2EBA"/>
    <w:pPr>
      <w:spacing w:before="100" w:beforeAutospacing="1" w:after="100" w:afterAutospacing="1"/>
    </w:pPr>
    <w:rPr>
      <w:lang w:val="en-US"/>
    </w:rPr>
  </w:style>
  <w:style w:type="paragraph" w:styleId="Indentcorptext">
    <w:name w:val="Body Text Indent"/>
    <w:basedOn w:val="Normal"/>
    <w:link w:val="IndentcorptextCaracter"/>
    <w:rsid w:val="00FE2EBA"/>
    <w:pPr>
      <w:spacing w:after="120"/>
      <w:ind w:left="360"/>
    </w:pPr>
    <w:rPr>
      <w:sz w:val="20"/>
      <w:szCs w:val="20"/>
      <w:lang w:val="en-US"/>
    </w:rPr>
  </w:style>
  <w:style w:type="character" w:customStyle="1" w:styleId="IndentcorptextCaracter">
    <w:name w:val="Indent corp text Caracter"/>
    <w:basedOn w:val="Fontdeparagrafimplicit"/>
    <w:link w:val="Indentcorptext"/>
    <w:rsid w:val="00FE2EBA"/>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3036</Words>
  <Characters>17306</Characters>
  <Application>Microsoft Office Word</Application>
  <DocSecurity>0</DocSecurity>
  <Lines>144</Lines>
  <Paragraphs>40</Paragraphs>
  <ScaleCrop>false</ScaleCrop>
  <HeadingPairs>
    <vt:vector size="2" baseType="variant">
      <vt:variant>
        <vt:lpstr>Titlu</vt:lpstr>
      </vt:variant>
      <vt:variant>
        <vt:i4>1</vt:i4>
      </vt:variant>
    </vt:vector>
  </HeadingPairs>
  <TitlesOfParts>
    <vt:vector size="1" baseType="lpstr">
      <vt:lpstr/>
    </vt:vector>
  </TitlesOfParts>
  <Company>Home</Company>
  <LinksUpToDate>false</LinksUpToDate>
  <CharactersWithSpaces>20302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VU TUNG</dc:creator>
  <cp:keywords/>
  <dc:description/>
  <cp:lastModifiedBy>LAM VU TUNG</cp:lastModifiedBy>
  <cp:revision>1</cp:revision>
  <dcterms:created xsi:type="dcterms:W3CDTF">2011-02-25T06:13:00Z</dcterms:created>
  <dcterms:modified xsi:type="dcterms:W3CDTF">2011-02-25T06:30:00Z</dcterms:modified>
</cp:coreProperties>
</file>